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11752"/>
      </w:tblGrid>
      <w:tr w:rsidR="009B0790" w:rsidRPr="001441A1" w14:paraId="7BFA0D01" w14:textId="77777777" w:rsidTr="00DA3422">
        <w:trPr>
          <w:trHeight w:val="237"/>
        </w:trPr>
        <w:tc>
          <w:tcPr>
            <w:tcW w:w="5000" w:type="pct"/>
            <w:gridSpan w:val="2"/>
            <w:shd w:val="clear" w:color="auto" w:fill="F3F3F3"/>
            <w:tcMar>
              <w:top w:w="113" w:type="dxa"/>
              <w:bottom w:w="113" w:type="dxa"/>
            </w:tcMar>
          </w:tcPr>
          <w:p w14:paraId="735416C2" w14:textId="0F7CBE3C" w:rsidR="00240D70" w:rsidRPr="00DA3422" w:rsidRDefault="00240D70" w:rsidP="006E049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DA3422">
              <w:rPr>
                <w:rFonts w:asciiTheme="minorHAnsi" w:hAnsiTheme="minorHAnsi" w:cs="Arial"/>
                <w:b/>
                <w:sz w:val="22"/>
                <w:szCs w:val="22"/>
              </w:rPr>
              <w:t xml:space="preserve">1. </w:t>
            </w:r>
            <w:r w:rsidR="006E0492" w:rsidRPr="00DA3422">
              <w:rPr>
                <w:rFonts w:asciiTheme="minorHAnsi" w:hAnsiTheme="minorHAnsi" w:cs="Arial"/>
                <w:b/>
                <w:sz w:val="22"/>
                <w:szCs w:val="22"/>
              </w:rPr>
              <w:t>Información General del Documento</w:t>
            </w:r>
          </w:p>
        </w:tc>
      </w:tr>
      <w:tr w:rsidR="006E0492" w:rsidRPr="001441A1" w14:paraId="07D996AB" w14:textId="77777777" w:rsidTr="00BF0A8C">
        <w:trPr>
          <w:trHeight w:val="217"/>
        </w:trPr>
        <w:tc>
          <w:tcPr>
            <w:tcW w:w="702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5B8BF9B2" w14:textId="77777777" w:rsidR="006E0492" w:rsidRPr="00DA3422" w:rsidRDefault="006E0492" w:rsidP="006E049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A3422">
              <w:rPr>
                <w:rFonts w:asciiTheme="minorHAnsi" w:hAnsiTheme="minorHAnsi" w:cs="Arial"/>
                <w:b/>
                <w:sz w:val="22"/>
                <w:szCs w:val="22"/>
              </w:rPr>
              <w:t xml:space="preserve">Objetivo: </w:t>
            </w:r>
          </w:p>
        </w:tc>
        <w:tc>
          <w:tcPr>
            <w:tcW w:w="4298" w:type="pct"/>
          </w:tcPr>
          <w:p w14:paraId="42D1DB5F" w14:textId="5131EF6A" w:rsidR="006E0492" w:rsidRPr="001441A1" w:rsidRDefault="00DA3422" w:rsidP="00AA27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A3422">
              <w:rPr>
                <w:rFonts w:asciiTheme="minorHAnsi" w:hAnsiTheme="minorHAnsi" w:cs="Arial"/>
                <w:sz w:val="22"/>
                <w:szCs w:val="22"/>
              </w:rPr>
              <w:t xml:space="preserve">Describir </w:t>
            </w:r>
            <w:r w:rsidRPr="007149B5">
              <w:rPr>
                <w:rFonts w:asciiTheme="minorHAnsi" w:hAnsiTheme="minorHAnsi" w:cs="Arial"/>
                <w:sz w:val="22"/>
                <w:szCs w:val="22"/>
              </w:rPr>
              <w:t>las actividades</w:t>
            </w:r>
            <w:r w:rsidRPr="00DA3422">
              <w:rPr>
                <w:rFonts w:asciiTheme="minorHAnsi" w:hAnsiTheme="minorHAnsi" w:cs="Arial"/>
                <w:sz w:val="22"/>
                <w:szCs w:val="22"/>
              </w:rPr>
              <w:t xml:space="preserve"> necesarias para la</w:t>
            </w:r>
            <w:r w:rsidR="0022401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DA3422">
              <w:rPr>
                <w:rFonts w:asciiTheme="minorHAnsi" w:hAnsiTheme="minorHAnsi" w:cs="Arial"/>
                <w:sz w:val="22"/>
                <w:szCs w:val="22"/>
              </w:rPr>
              <w:t>creación</w:t>
            </w:r>
            <w:r w:rsidR="00ED3229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Pr="00DA342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070942">
              <w:rPr>
                <w:rFonts w:asciiTheme="minorHAnsi" w:hAnsiTheme="minorHAnsi" w:cs="Arial"/>
                <w:sz w:val="22"/>
                <w:szCs w:val="22"/>
              </w:rPr>
              <w:t xml:space="preserve">modificación </w:t>
            </w:r>
            <w:r w:rsidR="00ED3229">
              <w:rPr>
                <w:rFonts w:asciiTheme="minorHAnsi" w:hAnsiTheme="minorHAnsi" w:cs="Arial"/>
                <w:sz w:val="22"/>
                <w:szCs w:val="22"/>
              </w:rPr>
              <w:t xml:space="preserve">o cierre </w:t>
            </w:r>
            <w:r w:rsidRPr="00DA3422">
              <w:rPr>
                <w:rFonts w:asciiTheme="minorHAnsi" w:hAnsiTheme="minorHAnsi" w:cs="Arial"/>
                <w:sz w:val="22"/>
                <w:szCs w:val="22"/>
              </w:rPr>
              <w:t xml:space="preserve">de un </w:t>
            </w:r>
            <w:r w:rsidR="00624477">
              <w:rPr>
                <w:rFonts w:asciiTheme="minorHAnsi" w:hAnsiTheme="minorHAnsi" w:cs="Arial"/>
                <w:sz w:val="22"/>
                <w:szCs w:val="22"/>
              </w:rPr>
              <w:t>l</w:t>
            </w:r>
            <w:r w:rsidR="00955786" w:rsidRPr="00DA3422">
              <w:rPr>
                <w:rFonts w:asciiTheme="minorHAnsi" w:hAnsiTheme="minorHAnsi" w:cs="Arial"/>
                <w:sz w:val="22"/>
                <w:szCs w:val="22"/>
              </w:rPr>
              <w:t>aboratorio</w:t>
            </w:r>
            <w:r w:rsidR="0095578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DA3422">
              <w:rPr>
                <w:rFonts w:asciiTheme="minorHAnsi" w:hAnsiTheme="minorHAnsi" w:cs="Arial"/>
                <w:sz w:val="22"/>
                <w:szCs w:val="22"/>
              </w:rPr>
              <w:t>en la Universidad</w:t>
            </w:r>
            <w:r w:rsidR="00955786">
              <w:rPr>
                <w:rFonts w:asciiTheme="minorHAnsi" w:hAnsiTheme="minorHAnsi" w:cs="Arial"/>
                <w:sz w:val="22"/>
                <w:szCs w:val="22"/>
              </w:rPr>
              <w:t xml:space="preserve"> Nacional de Colombia.</w:t>
            </w:r>
          </w:p>
        </w:tc>
      </w:tr>
      <w:tr w:rsidR="006E0492" w:rsidRPr="001441A1" w14:paraId="6107BFF7" w14:textId="77777777" w:rsidTr="00BF0A8C">
        <w:trPr>
          <w:trHeight w:val="550"/>
        </w:trPr>
        <w:tc>
          <w:tcPr>
            <w:tcW w:w="702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656A7749" w14:textId="77777777" w:rsidR="006E0492" w:rsidRPr="00DA3422" w:rsidRDefault="006E0492" w:rsidP="006E049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A3422">
              <w:rPr>
                <w:rFonts w:asciiTheme="minorHAnsi" w:hAnsiTheme="minorHAnsi" w:cs="Arial"/>
                <w:b/>
                <w:sz w:val="22"/>
                <w:szCs w:val="22"/>
              </w:rPr>
              <w:t>Alcance:</w:t>
            </w:r>
          </w:p>
        </w:tc>
        <w:tc>
          <w:tcPr>
            <w:tcW w:w="4298" w:type="pct"/>
          </w:tcPr>
          <w:p w14:paraId="4175D8B7" w14:textId="02850A56" w:rsidR="006E0492" w:rsidRPr="001441A1" w:rsidRDefault="00DA3422" w:rsidP="00B003A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A3422">
              <w:rPr>
                <w:rFonts w:asciiTheme="minorHAnsi" w:hAnsiTheme="minorHAnsi" w:cs="Arial"/>
                <w:sz w:val="22"/>
                <w:szCs w:val="22"/>
              </w:rPr>
              <w:t xml:space="preserve">Inicia con la </w:t>
            </w:r>
            <w:r w:rsidR="001757A8">
              <w:rPr>
                <w:rFonts w:asciiTheme="minorHAnsi" w:hAnsiTheme="minorHAnsi" w:cs="Arial"/>
                <w:sz w:val="22"/>
                <w:szCs w:val="22"/>
              </w:rPr>
              <w:t>elaboración de la propuesta para la</w:t>
            </w:r>
            <w:r w:rsidR="0022401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070942">
              <w:rPr>
                <w:rFonts w:asciiTheme="minorHAnsi" w:hAnsiTheme="minorHAnsi" w:cs="Arial"/>
                <w:sz w:val="22"/>
                <w:szCs w:val="22"/>
              </w:rPr>
              <w:t>creación</w:t>
            </w:r>
            <w:r w:rsidR="004C2EA0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070942">
              <w:rPr>
                <w:rFonts w:asciiTheme="minorHAnsi" w:hAnsiTheme="minorHAnsi" w:cs="Arial"/>
                <w:sz w:val="22"/>
                <w:szCs w:val="22"/>
              </w:rPr>
              <w:t xml:space="preserve"> modificación</w:t>
            </w:r>
            <w:r w:rsidR="0094041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4C2EA0">
              <w:rPr>
                <w:rFonts w:asciiTheme="minorHAnsi" w:hAnsiTheme="minorHAnsi" w:cs="Arial"/>
                <w:sz w:val="22"/>
                <w:szCs w:val="22"/>
              </w:rPr>
              <w:t xml:space="preserve">o cierre </w:t>
            </w:r>
            <w:r w:rsidR="00070942">
              <w:rPr>
                <w:rFonts w:asciiTheme="minorHAnsi" w:hAnsiTheme="minorHAnsi" w:cs="Arial"/>
                <w:sz w:val="22"/>
                <w:szCs w:val="22"/>
              </w:rPr>
              <w:t xml:space="preserve">de un </w:t>
            </w:r>
            <w:r w:rsidR="00624477">
              <w:rPr>
                <w:rFonts w:asciiTheme="minorHAnsi" w:hAnsiTheme="minorHAnsi" w:cs="Arial"/>
                <w:sz w:val="22"/>
                <w:szCs w:val="22"/>
              </w:rPr>
              <w:t>l</w:t>
            </w:r>
            <w:r w:rsidR="006F5EBA">
              <w:rPr>
                <w:rFonts w:asciiTheme="minorHAnsi" w:hAnsiTheme="minorHAnsi" w:cs="Arial"/>
                <w:sz w:val="22"/>
                <w:szCs w:val="22"/>
              </w:rPr>
              <w:t xml:space="preserve">aboratorio </w:t>
            </w:r>
            <w:r w:rsidR="00070942" w:rsidRPr="00070942">
              <w:rPr>
                <w:rFonts w:asciiTheme="minorHAnsi" w:hAnsiTheme="minorHAnsi" w:cs="Arial"/>
                <w:sz w:val="22"/>
                <w:szCs w:val="22"/>
              </w:rPr>
              <w:t xml:space="preserve">y finaliza con </w:t>
            </w:r>
            <w:r w:rsidR="001757A8">
              <w:rPr>
                <w:rFonts w:asciiTheme="minorHAnsi" w:hAnsiTheme="minorHAnsi" w:cs="Arial"/>
                <w:sz w:val="22"/>
                <w:szCs w:val="22"/>
              </w:rPr>
              <w:t xml:space="preserve">el </w:t>
            </w:r>
            <w:r w:rsidR="00070942" w:rsidRPr="00070942">
              <w:rPr>
                <w:rFonts w:asciiTheme="minorHAnsi" w:hAnsiTheme="minorHAnsi" w:cs="Arial"/>
                <w:sz w:val="22"/>
                <w:szCs w:val="22"/>
              </w:rPr>
              <w:t xml:space="preserve">registro </w:t>
            </w:r>
            <w:r w:rsidR="0022401D">
              <w:rPr>
                <w:rFonts w:asciiTheme="minorHAnsi" w:hAnsiTheme="minorHAnsi" w:cs="Arial"/>
                <w:sz w:val="22"/>
                <w:szCs w:val="22"/>
              </w:rPr>
              <w:t xml:space="preserve">o actualización </w:t>
            </w:r>
            <w:r w:rsidR="001757A8">
              <w:rPr>
                <w:rFonts w:asciiTheme="minorHAnsi" w:hAnsiTheme="minorHAnsi" w:cs="Arial"/>
                <w:sz w:val="22"/>
                <w:szCs w:val="22"/>
              </w:rPr>
              <w:t xml:space="preserve">de </w:t>
            </w:r>
            <w:r w:rsidR="0022401D">
              <w:rPr>
                <w:rFonts w:asciiTheme="minorHAnsi" w:hAnsiTheme="minorHAnsi" w:cs="Arial"/>
                <w:sz w:val="22"/>
                <w:szCs w:val="22"/>
              </w:rPr>
              <w:t xml:space="preserve">la </w:t>
            </w:r>
            <w:r w:rsidR="001757A8">
              <w:rPr>
                <w:rFonts w:asciiTheme="minorHAnsi" w:hAnsiTheme="minorHAnsi" w:cs="Arial"/>
                <w:sz w:val="22"/>
                <w:szCs w:val="22"/>
              </w:rPr>
              <w:t xml:space="preserve">información </w:t>
            </w:r>
            <w:r w:rsidR="0022401D">
              <w:rPr>
                <w:rFonts w:asciiTheme="minorHAnsi" w:hAnsiTheme="minorHAnsi" w:cs="Arial"/>
                <w:sz w:val="22"/>
                <w:szCs w:val="22"/>
              </w:rPr>
              <w:t xml:space="preserve">del laboratorio </w:t>
            </w:r>
            <w:r w:rsidR="00070942" w:rsidRPr="00070942">
              <w:rPr>
                <w:rFonts w:asciiTheme="minorHAnsi" w:hAnsiTheme="minorHAnsi" w:cs="Arial"/>
                <w:sz w:val="22"/>
                <w:szCs w:val="22"/>
              </w:rPr>
              <w:t>en el Sistema Nacional de Laboratorios</w:t>
            </w:r>
            <w:r w:rsidR="00631677">
              <w:rPr>
                <w:rFonts w:asciiTheme="minorHAnsi" w:hAnsiTheme="minorHAnsi" w:cs="Arial"/>
                <w:sz w:val="22"/>
                <w:szCs w:val="22"/>
              </w:rPr>
              <w:t xml:space="preserve"> de la Universidad Nacional de Colombia</w:t>
            </w:r>
            <w:r w:rsidR="00070942" w:rsidRPr="00070942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6E0492" w:rsidRPr="001441A1" w14:paraId="4FA69EDA" w14:textId="77777777" w:rsidTr="00BF0A8C">
        <w:trPr>
          <w:trHeight w:val="619"/>
        </w:trPr>
        <w:tc>
          <w:tcPr>
            <w:tcW w:w="702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798A540C" w14:textId="77777777" w:rsidR="006E0492" w:rsidRPr="00DA3422" w:rsidRDefault="006E0492" w:rsidP="006E0492">
            <w:pPr>
              <w:ind w:right="284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A3422">
              <w:rPr>
                <w:rFonts w:asciiTheme="minorHAnsi" w:hAnsiTheme="minorHAnsi" w:cs="Arial"/>
                <w:b/>
                <w:sz w:val="22"/>
                <w:szCs w:val="22"/>
              </w:rPr>
              <w:t>Definiciones:</w:t>
            </w:r>
          </w:p>
        </w:tc>
        <w:tc>
          <w:tcPr>
            <w:tcW w:w="4298" w:type="pct"/>
          </w:tcPr>
          <w:p w14:paraId="5CC8EFB4" w14:textId="1D66FCBE" w:rsidR="00EB0494" w:rsidRPr="00CB06B4" w:rsidRDefault="00EB0494" w:rsidP="00CB06B4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84AD0">
              <w:rPr>
                <w:rFonts w:asciiTheme="minorHAnsi" w:hAnsiTheme="minorHAnsi" w:cs="Arial"/>
                <w:b/>
                <w:sz w:val="22"/>
                <w:szCs w:val="22"/>
              </w:rPr>
              <w:t>Acto Administrativo.</w:t>
            </w:r>
            <w:r w:rsidRPr="00684AD0">
              <w:rPr>
                <w:rFonts w:asciiTheme="minorHAnsi" w:hAnsiTheme="minorHAnsi" w:cs="Arial"/>
                <w:sz w:val="22"/>
                <w:szCs w:val="22"/>
              </w:rPr>
              <w:t xml:space="preserve"> Es la manifestación unilateral de la voluntad de la administración, con carácter vinculante, adoptada o expedida por las autoridades de la Universidad en desarrollo de su función administrativa a </w:t>
            </w:r>
            <w:r w:rsidRPr="00CB06B4">
              <w:rPr>
                <w:rFonts w:asciiTheme="minorHAnsi" w:hAnsiTheme="minorHAnsi" w:cs="Arial"/>
                <w:sz w:val="22"/>
                <w:szCs w:val="22"/>
              </w:rPr>
              <w:t xml:space="preserve">través </w:t>
            </w:r>
            <w:r w:rsidRPr="00F81D3A">
              <w:rPr>
                <w:rFonts w:asciiTheme="minorHAnsi" w:hAnsiTheme="minorHAnsi" w:cs="Arial"/>
                <w:sz w:val="22"/>
                <w:szCs w:val="22"/>
              </w:rPr>
              <w:t xml:space="preserve">de la cual se crea, modifica o extingue una situación jurídica, ya sea de carácter general y abstracta, o particular y concreta. </w:t>
            </w:r>
            <w:r w:rsidR="00CB461B" w:rsidRPr="00CB06B4">
              <w:rPr>
                <w:rFonts w:asciiTheme="minorHAnsi" w:hAnsiTheme="minorHAnsi" w:cs="Arial"/>
                <w:sz w:val="22"/>
                <w:szCs w:val="22"/>
              </w:rPr>
              <w:t>[</w:t>
            </w:r>
            <w:r w:rsidRPr="00F81D3A">
              <w:rPr>
                <w:rFonts w:asciiTheme="minorHAnsi" w:hAnsiTheme="minorHAnsi" w:cs="Arial"/>
                <w:sz w:val="22"/>
                <w:szCs w:val="22"/>
              </w:rPr>
              <w:t>Acuerdo 070 de 2012 del Consejo Superior Universitario "Por el cual se establece el Ordenamiento Jurídico de la Universidad Nacional de</w:t>
            </w:r>
            <w:r w:rsidR="00CB461B" w:rsidRPr="00F81D3A">
              <w:rPr>
                <w:rFonts w:asciiTheme="minorHAnsi" w:hAnsiTheme="minorHAnsi" w:cs="Arial"/>
                <w:sz w:val="22"/>
                <w:szCs w:val="22"/>
              </w:rPr>
              <w:t xml:space="preserve"> Colombia</w:t>
            </w:r>
            <w:r w:rsidR="00CB461B" w:rsidRPr="00CB06B4">
              <w:rPr>
                <w:rFonts w:asciiTheme="minorHAnsi" w:hAnsiTheme="minorHAnsi" w:cs="Arial"/>
                <w:sz w:val="22"/>
                <w:szCs w:val="22"/>
              </w:rPr>
              <w:t>]</w:t>
            </w:r>
          </w:p>
          <w:p w14:paraId="619DACA3" w14:textId="77777777" w:rsidR="009838DF" w:rsidRPr="009838DF" w:rsidRDefault="009838DF" w:rsidP="009838DF">
            <w:pPr>
              <w:pStyle w:val="Prrafodelista"/>
              <w:ind w:left="3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6A42231" w14:textId="217BBE46" w:rsidR="00192F61" w:rsidRPr="00684AD0" w:rsidRDefault="00192F61" w:rsidP="00CB06B4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84AD0">
              <w:rPr>
                <w:rFonts w:asciiTheme="minorHAnsi" w:hAnsiTheme="minorHAnsi" w:cs="Arial"/>
                <w:b/>
                <w:sz w:val="22"/>
                <w:szCs w:val="22"/>
              </w:rPr>
              <w:t>Creación:</w:t>
            </w:r>
            <w:r w:rsidRPr="00684AD0">
              <w:rPr>
                <w:rFonts w:asciiTheme="minorHAnsi" w:hAnsiTheme="minorHAnsi" w:cs="Arial"/>
                <w:sz w:val="22"/>
                <w:szCs w:val="22"/>
              </w:rPr>
              <w:t xml:space="preserve"> Para el Sistema Nacional de Laboratorios de la Universidad Nacional de Colombia, es la actividad mediante</w:t>
            </w:r>
            <w:r w:rsidR="00CD20FC" w:rsidRPr="00684AD0">
              <w:rPr>
                <w:rFonts w:asciiTheme="minorHAnsi" w:hAnsiTheme="minorHAnsi" w:cs="Arial"/>
                <w:sz w:val="22"/>
                <w:szCs w:val="22"/>
              </w:rPr>
              <w:t xml:space="preserve"> la cual, una vez emitido el acto administrativo correspondiente, </w:t>
            </w:r>
            <w:r w:rsidRPr="00684AD0">
              <w:rPr>
                <w:rFonts w:asciiTheme="minorHAnsi" w:hAnsiTheme="minorHAnsi" w:cs="Arial"/>
                <w:sz w:val="22"/>
                <w:szCs w:val="22"/>
              </w:rPr>
              <w:t xml:space="preserve">se crea un laboratorio en el Sistema de Información </w:t>
            </w:r>
            <w:r w:rsidR="00CB461B" w:rsidRPr="00684AD0">
              <w:rPr>
                <w:rFonts w:asciiTheme="minorHAnsi" w:hAnsiTheme="minorHAnsi" w:cs="Arial"/>
                <w:sz w:val="22"/>
                <w:szCs w:val="22"/>
              </w:rPr>
              <w:t>HERMES</w:t>
            </w:r>
            <w:r w:rsidR="00CD20FC" w:rsidRPr="00684AD0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78F4CED1" w14:textId="77777777" w:rsidR="009838DF" w:rsidRPr="009838DF" w:rsidRDefault="009838DF" w:rsidP="009838DF">
            <w:pPr>
              <w:pStyle w:val="Prrafodelista"/>
              <w:ind w:left="3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1C05803" w14:textId="6E686BD9" w:rsidR="00192F61" w:rsidRPr="00222787" w:rsidRDefault="00192F61" w:rsidP="00CB06B4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22787">
              <w:rPr>
                <w:rFonts w:asciiTheme="minorHAnsi" w:hAnsiTheme="minorHAnsi" w:cs="Arial"/>
                <w:b/>
                <w:sz w:val="22"/>
                <w:szCs w:val="22"/>
              </w:rPr>
              <w:t>Modificación:</w:t>
            </w:r>
            <w:r w:rsidRPr="00222787">
              <w:rPr>
                <w:rFonts w:asciiTheme="minorHAnsi" w:hAnsiTheme="minorHAnsi" w:cs="Arial"/>
                <w:sz w:val="22"/>
                <w:szCs w:val="22"/>
              </w:rPr>
              <w:t xml:space="preserve"> Para el Sistema Nacional de Laboratorios de la Universidad Nacional de Colombia, es la actividad mediante la cual</w:t>
            </w:r>
            <w:r w:rsidR="00CD20FC" w:rsidRPr="00222787">
              <w:rPr>
                <w:rFonts w:asciiTheme="minorHAnsi" w:hAnsiTheme="minorHAnsi" w:cs="Arial"/>
                <w:sz w:val="22"/>
                <w:szCs w:val="22"/>
              </w:rPr>
              <w:t>, una vez emitido el acto administrativo correspondiente,</w:t>
            </w:r>
            <w:r w:rsidRPr="00222787">
              <w:rPr>
                <w:rFonts w:asciiTheme="minorHAnsi" w:hAnsiTheme="minorHAnsi" w:cs="Arial"/>
                <w:sz w:val="22"/>
                <w:szCs w:val="22"/>
              </w:rPr>
              <w:t xml:space="preserve"> se cambia en el Sistema de Información </w:t>
            </w:r>
            <w:r w:rsidR="00CB461B" w:rsidRPr="00222787">
              <w:rPr>
                <w:rFonts w:asciiTheme="minorHAnsi" w:hAnsiTheme="minorHAnsi" w:cs="Arial"/>
                <w:sz w:val="22"/>
                <w:szCs w:val="22"/>
              </w:rPr>
              <w:t>HERMES</w:t>
            </w:r>
            <w:r w:rsidRPr="00222787">
              <w:rPr>
                <w:rFonts w:asciiTheme="minorHAnsi" w:hAnsiTheme="minorHAnsi" w:cs="Arial"/>
                <w:sz w:val="22"/>
                <w:szCs w:val="22"/>
              </w:rPr>
              <w:t>, alguna de las características</w:t>
            </w:r>
            <w:r w:rsidR="00CD20FC" w:rsidRPr="00222787">
              <w:rPr>
                <w:rFonts w:asciiTheme="minorHAnsi" w:hAnsiTheme="minorHAnsi" w:cs="Arial"/>
                <w:sz w:val="22"/>
                <w:szCs w:val="22"/>
              </w:rPr>
              <w:t xml:space="preserve"> registradas</w:t>
            </w:r>
            <w:r w:rsidR="0070689D" w:rsidRPr="0022278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CD20FC" w:rsidRPr="00222787">
              <w:rPr>
                <w:rFonts w:asciiTheme="minorHAnsi" w:hAnsiTheme="minorHAnsi" w:cs="Arial"/>
                <w:sz w:val="22"/>
                <w:szCs w:val="22"/>
              </w:rPr>
              <w:t>de un laboratorio activo.</w:t>
            </w:r>
          </w:p>
          <w:p w14:paraId="62AF18EA" w14:textId="77777777" w:rsidR="009838DF" w:rsidRPr="009838DF" w:rsidRDefault="009838DF" w:rsidP="009838DF">
            <w:pPr>
              <w:pStyle w:val="Prrafodelista"/>
              <w:ind w:left="3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15C5E9F" w14:textId="615BEA8E" w:rsidR="00567704" w:rsidRPr="00EB0494" w:rsidRDefault="00192F61" w:rsidP="00CB06B4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84AD0">
              <w:rPr>
                <w:rFonts w:asciiTheme="minorHAnsi" w:hAnsiTheme="minorHAnsi" w:cs="Arial"/>
                <w:b/>
                <w:sz w:val="22"/>
                <w:szCs w:val="22"/>
              </w:rPr>
              <w:t>Cierre:</w:t>
            </w:r>
            <w:r w:rsidRPr="00684AD0">
              <w:rPr>
                <w:rFonts w:asciiTheme="minorHAnsi" w:hAnsiTheme="minorHAnsi" w:cs="Arial"/>
                <w:sz w:val="22"/>
                <w:szCs w:val="22"/>
              </w:rPr>
              <w:t xml:space="preserve"> Para el Sistema Nacional de Laboratorios de la Universidad Nacional de Colombia, es la actividad mediante la cual una vez identificada la necesidad de cierre del laboratorio</w:t>
            </w:r>
            <w:r w:rsidR="00CD20FC" w:rsidRPr="00684AD0">
              <w:rPr>
                <w:rFonts w:asciiTheme="minorHAnsi" w:hAnsiTheme="minorHAnsi" w:cs="Arial"/>
                <w:sz w:val="22"/>
                <w:szCs w:val="22"/>
              </w:rPr>
              <w:t xml:space="preserve"> y emitido el acto administrativo correspondiente</w:t>
            </w:r>
            <w:r w:rsidRPr="00684AD0">
              <w:rPr>
                <w:rFonts w:asciiTheme="minorHAnsi" w:hAnsiTheme="minorHAnsi" w:cs="Arial"/>
                <w:sz w:val="22"/>
                <w:szCs w:val="22"/>
              </w:rPr>
              <w:t xml:space="preserve">, este </w:t>
            </w:r>
            <w:r w:rsidR="00CD20FC" w:rsidRPr="00684AD0">
              <w:rPr>
                <w:rFonts w:asciiTheme="minorHAnsi" w:hAnsiTheme="minorHAnsi" w:cs="Arial"/>
                <w:sz w:val="22"/>
                <w:szCs w:val="22"/>
              </w:rPr>
              <w:t xml:space="preserve">se inactiva </w:t>
            </w:r>
            <w:r w:rsidRPr="00684AD0">
              <w:rPr>
                <w:rFonts w:asciiTheme="minorHAnsi" w:hAnsiTheme="minorHAnsi" w:cs="Arial"/>
                <w:sz w:val="22"/>
                <w:szCs w:val="22"/>
              </w:rPr>
              <w:t xml:space="preserve">en el Sistema de Información </w:t>
            </w:r>
            <w:r w:rsidR="00CB461B" w:rsidRPr="00684AD0">
              <w:rPr>
                <w:rFonts w:asciiTheme="minorHAnsi" w:hAnsiTheme="minorHAnsi" w:cs="Arial"/>
                <w:sz w:val="22"/>
                <w:szCs w:val="22"/>
              </w:rPr>
              <w:t>HERMES</w:t>
            </w:r>
            <w:r w:rsidRPr="00684AD0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6E0492" w:rsidRPr="001441A1" w14:paraId="2A4C3B3A" w14:textId="77777777" w:rsidTr="00BF0A8C">
        <w:trPr>
          <w:trHeight w:val="579"/>
        </w:trPr>
        <w:tc>
          <w:tcPr>
            <w:tcW w:w="702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628135CC" w14:textId="52879CA5" w:rsidR="006E0492" w:rsidRPr="00DA3422" w:rsidRDefault="006E0492" w:rsidP="009B0790">
            <w:pPr>
              <w:ind w:right="284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A3422">
              <w:rPr>
                <w:rFonts w:asciiTheme="minorHAnsi" w:hAnsiTheme="minorHAnsi" w:cs="Arial"/>
                <w:b/>
                <w:sz w:val="22"/>
                <w:szCs w:val="22"/>
              </w:rPr>
              <w:t>Documentos de Referencia:</w:t>
            </w:r>
          </w:p>
        </w:tc>
        <w:tc>
          <w:tcPr>
            <w:tcW w:w="4298" w:type="pct"/>
          </w:tcPr>
          <w:p w14:paraId="5ABF9846" w14:textId="073DF28B" w:rsidR="00DA3422" w:rsidRPr="00CB06B4" w:rsidRDefault="00DA3422" w:rsidP="00CB06B4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B06B4">
              <w:rPr>
                <w:rFonts w:asciiTheme="minorHAnsi" w:hAnsiTheme="minorHAnsi" w:cs="Arial"/>
                <w:sz w:val="22"/>
                <w:szCs w:val="22"/>
              </w:rPr>
              <w:t xml:space="preserve">Acuerdo 011 del 2005 del Consejo Superior Universitario "Por el cual se adopta el Estatuto General de la Universidad Nacional de Colombia". </w:t>
            </w:r>
          </w:p>
          <w:p w14:paraId="725BC5E9" w14:textId="77777777" w:rsidR="009838DF" w:rsidRDefault="009838DF" w:rsidP="009838DF">
            <w:pPr>
              <w:pStyle w:val="Prrafodelista"/>
              <w:ind w:left="3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C17EA42" w14:textId="2F4C1627" w:rsidR="00454484" w:rsidRPr="00792CFC" w:rsidRDefault="00454484" w:rsidP="00CB06B4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Resolución 1221 de 2014 de Rectoría </w:t>
            </w:r>
            <w:r w:rsidRPr="00454484">
              <w:rPr>
                <w:rFonts w:asciiTheme="minorHAnsi" w:hAnsiTheme="minorHAnsi" w:cs="Arial"/>
                <w:sz w:val="22"/>
                <w:szCs w:val="22"/>
              </w:rPr>
              <w:t>"Por la cual establece la estructura interna de la Vicerrectoría de Investigación y se determinan sus funciones"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45C473FB" w14:textId="77777777" w:rsidR="009838DF" w:rsidRDefault="009838DF" w:rsidP="009838DF">
            <w:pPr>
              <w:pStyle w:val="Prrafodelista"/>
              <w:ind w:left="3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71D69CC" w14:textId="5FEAD1F1" w:rsidR="00E34C35" w:rsidRDefault="00E34C35" w:rsidP="00CB06B4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Acuerdo 164 de 201</w:t>
            </w:r>
            <w:r w:rsidR="00454484">
              <w:rPr>
                <w:rFonts w:asciiTheme="minorHAnsi" w:hAnsiTheme="minorHAnsi" w:cs="Arial"/>
                <w:sz w:val="22"/>
                <w:szCs w:val="22"/>
              </w:rPr>
              <w:t>4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del </w:t>
            </w:r>
            <w:r w:rsidRPr="00792CFC">
              <w:rPr>
                <w:rFonts w:asciiTheme="minorHAnsi" w:hAnsiTheme="minorHAnsi" w:cs="Arial"/>
                <w:sz w:val="22"/>
                <w:szCs w:val="22"/>
              </w:rPr>
              <w:t xml:space="preserve">Consejo Superior Universitario “Por el cual se </w:t>
            </w:r>
            <w:r>
              <w:rPr>
                <w:rFonts w:asciiTheme="minorHAnsi" w:hAnsiTheme="minorHAnsi" w:cs="Arial"/>
                <w:sz w:val="22"/>
                <w:szCs w:val="22"/>
              </w:rPr>
              <w:t>establece la estructura interna académico administrativa de la Sede Bogotá</w:t>
            </w:r>
            <w:r w:rsidRPr="00792CFC">
              <w:rPr>
                <w:rFonts w:asciiTheme="minorHAnsi" w:hAnsiTheme="minorHAnsi" w:cs="Arial"/>
                <w:sz w:val="22"/>
                <w:szCs w:val="22"/>
              </w:rPr>
              <w:t xml:space="preserve">”. </w:t>
            </w:r>
          </w:p>
          <w:p w14:paraId="73E640D9" w14:textId="11CE1FB2" w:rsidR="00454484" w:rsidRDefault="00454484" w:rsidP="00CB06B4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Acuerdo 165 de 2014 del </w:t>
            </w:r>
            <w:r w:rsidRPr="00792CFC">
              <w:rPr>
                <w:rFonts w:asciiTheme="minorHAnsi" w:hAnsiTheme="minorHAnsi" w:cs="Arial"/>
                <w:sz w:val="22"/>
                <w:szCs w:val="22"/>
              </w:rPr>
              <w:t xml:space="preserve">Consejo Superior Universitario </w:t>
            </w:r>
            <w:r w:rsidRPr="00454484">
              <w:rPr>
                <w:rFonts w:asciiTheme="minorHAnsi" w:hAnsiTheme="minorHAnsi" w:cs="Arial"/>
                <w:sz w:val="22"/>
                <w:szCs w:val="22"/>
              </w:rPr>
              <w:t>"Por el cual se establece la estructura interna académico administrativa de la Sede Manizales"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1CA2333C" w14:textId="77777777" w:rsidR="009838DF" w:rsidRDefault="009838DF" w:rsidP="009838DF">
            <w:pPr>
              <w:pStyle w:val="Prrafodelista"/>
              <w:ind w:left="3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3787405" w14:textId="55B0C009" w:rsidR="00454484" w:rsidRDefault="00454484" w:rsidP="00CB06B4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Acuerdo 166 de 2014 del </w:t>
            </w:r>
            <w:r w:rsidRPr="00792CFC">
              <w:rPr>
                <w:rFonts w:asciiTheme="minorHAnsi" w:hAnsiTheme="minorHAnsi" w:cs="Arial"/>
                <w:sz w:val="22"/>
                <w:szCs w:val="22"/>
              </w:rPr>
              <w:t xml:space="preserve">Consejo Superior Universitario </w:t>
            </w:r>
            <w:r w:rsidRPr="00454484">
              <w:rPr>
                <w:rFonts w:asciiTheme="minorHAnsi" w:hAnsiTheme="minorHAnsi" w:cs="Arial"/>
                <w:sz w:val="22"/>
                <w:szCs w:val="22"/>
              </w:rPr>
              <w:t>"Por el cual se establece la estructura interna académico administrativa de la Sede M</w:t>
            </w:r>
            <w:r>
              <w:rPr>
                <w:rFonts w:asciiTheme="minorHAnsi" w:hAnsiTheme="minorHAnsi" w:cs="Arial"/>
                <w:sz w:val="22"/>
                <w:szCs w:val="22"/>
              </w:rPr>
              <w:t>edellín</w:t>
            </w:r>
            <w:r w:rsidRPr="00454484">
              <w:rPr>
                <w:rFonts w:asciiTheme="minorHAnsi" w:hAnsiTheme="minorHAnsi" w:cs="Arial"/>
                <w:sz w:val="22"/>
                <w:szCs w:val="22"/>
              </w:rPr>
              <w:t>"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1594507A" w14:textId="77777777" w:rsidR="009838DF" w:rsidRDefault="009838DF" w:rsidP="009838DF">
            <w:pPr>
              <w:pStyle w:val="Prrafodelista"/>
              <w:ind w:left="3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3ED0155" w14:textId="4303BAE1" w:rsidR="00454484" w:rsidRDefault="00454484" w:rsidP="00CB06B4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Acuerdo 167 de 2014 del </w:t>
            </w:r>
            <w:r w:rsidRPr="00792CFC">
              <w:rPr>
                <w:rFonts w:asciiTheme="minorHAnsi" w:hAnsiTheme="minorHAnsi" w:cs="Arial"/>
                <w:sz w:val="22"/>
                <w:szCs w:val="22"/>
              </w:rPr>
              <w:t xml:space="preserve">Consejo Superior Universitario </w:t>
            </w:r>
            <w:r w:rsidRPr="00454484">
              <w:rPr>
                <w:rFonts w:asciiTheme="minorHAnsi" w:hAnsiTheme="minorHAnsi" w:cs="Arial"/>
                <w:sz w:val="22"/>
                <w:szCs w:val="22"/>
              </w:rPr>
              <w:t>"Por el cual se establece la estructura interna académico administrativa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de la Sede Palmira</w:t>
            </w:r>
            <w:r w:rsidRPr="00454484">
              <w:rPr>
                <w:rFonts w:asciiTheme="minorHAnsi" w:hAnsiTheme="minorHAnsi" w:cs="Arial"/>
                <w:sz w:val="22"/>
                <w:szCs w:val="22"/>
              </w:rPr>
              <w:t>"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75E01D54" w14:textId="77777777" w:rsidR="009838DF" w:rsidRDefault="009838DF" w:rsidP="009838DF">
            <w:pPr>
              <w:pStyle w:val="Prrafodelista"/>
              <w:ind w:left="360" w:right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79F2D6F" w14:textId="7C412AB4" w:rsidR="00EA1CD6" w:rsidRPr="00291F9D" w:rsidRDefault="00EA1CD6" w:rsidP="00CB06B4">
            <w:pPr>
              <w:pStyle w:val="Prrafodelista"/>
              <w:numPr>
                <w:ilvl w:val="0"/>
                <w:numId w:val="36"/>
              </w:numPr>
              <w:ind w:right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Resolución 1458 de 2017 de </w:t>
            </w:r>
            <w:r w:rsidRPr="00291F9D">
              <w:rPr>
                <w:rFonts w:asciiTheme="minorHAnsi" w:hAnsiTheme="minorHAnsi" w:cs="Arial"/>
                <w:sz w:val="22"/>
                <w:szCs w:val="22"/>
              </w:rPr>
              <w:t xml:space="preserve">Rectoría “Por la cual se reglamenta la gestión del Sistema Nacional de Laboratorios de la Universidad Nacional </w:t>
            </w:r>
            <w:r w:rsidR="00CB461B" w:rsidRPr="00291F9D">
              <w:rPr>
                <w:rFonts w:asciiTheme="minorHAnsi" w:hAnsiTheme="minorHAnsi" w:cs="Arial"/>
                <w:sz w:val="22"/>
                <w:szCs w:val="22"/>
              </w:rPr>
              <w:t xml:space="preserve">de </w:t>
            </w:r>
            <w:r w:rsidRPr="00291F9D">
              <w:rPr>
                <w:rFonts w:asciiTheme="minorHAnsi" w:hAnsiTheme="minorHAnsi" w:cs="Arial"/>
                <w:sz w:val="22"/>
                <w:szCs w:val="22"/>
              </w:rPr>
              <w:t>Colombia”</w:t>
            </w:r>
            <w:r w:rsidR="00454484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31D20485" w14:textId="77777777" w:rsidR="009838DF" w:rsidRDefault="009838DF" w:rsidP="009838DF">
            <w:pPr>
              <w:pStyle w:val="Prrafodelista"/>
              <w:ind w:left="360" w:right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29DF367" w14:textId="097101E3" w:rsidR="00EA1CD6" w:rsidRDefault="00EA1CD6" w:rsidP="00CB06B4">
            <w:pPr>
              <w:pStyle w:val="Prrafodelista"/>
              <w:numPr>
                <w:ilvl w:val="0"/>
                <w:numId w:val="36"/>
              </w:numPr>
              <w:ind w:right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Resolución 1459 de 2017 de </w:t>
            </w:r>
            <w:r w:rsidRPr="00291F9D">
              <w:rPr>
                <w:rFonts w:asciiTheme="minorHAnsi" w:hAnsiTheme="minorHAnsi" w:cs="Arial"/>
                <w:sz w:val="22"/>
                <w:szCs w:val="22"/>
              </w:rPr>
              <w:t xml:space="preserve">Rectoría “Por la cual se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define la política </w:t>
            </w:r>
            <w:r w:rsidRPr="00291F9D">
              <w:rPr>
                <w:rFonts w:asciiTheme="minorHAnsi" w:hAnsiTheme="minorHAnsi" w:cs="Arial"/>
                <w:sz w:val="22"/>
                <w:szCs w:val="22"/>
              </w:rPr>
              <w:t xml:space="preserve">del Sistema Nacional de Laboratorios de la Universidad Nacional </w:t>
            </w:r>
            <w:r w:rsidR="00CB461B" w:rsidRPr="00291F9D">
              <w:rPr>
                <w:rFonts w:asciiTheme="minorHAnsi" w:hAnsiTheme="minorHAnsi" w:cs="Arial"/>
                <w:sz w:val="22"/>
                <w:szCs w:val="22"/>
              </w:rPr>
              <w:t xml:space="preserve">de </w:t>
            </w:r>
            <w:r w:rsidRPr="00291F9D">
              <w:rPr>
                <w:rFonts w:asciiTheme="minorHAnsi" w:hAnsiTheme="minorHAnsi" w:cs="Arial"/>
                <w:sz w:val="22"/>
                <w:szCs w:val="22"/>
              </w:rPr>
              <w:t>Colombia”</w:t>
            </w:r>
            <w:r w:rsidR="00454484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61043676" w14:textId="77777777" w:rsidR="009838DF" w:rsidRDefault="009838DF" w:rsidP="009838DF">
            <w:pPr>
              <w:pStyle w:val="Prrafodelista"/>
              <w:ind w:left="360" w:right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628E7AA" w14:textId="3EB57D92" w:rsidR="00233B97" w:rsidRPr="00E34C35" w:rsidRDefault="00233B97" w:rsidP="00CB06B4">
            <w:pPr>
              <w:pStyle w:val="Prrafodelista"/>
              <w:numPr>
                <w:ilvl w:val="0"/>
                <w:numId w:val="36"/>
              </w:numPr>
              <w:ind w:right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33B97">
              <w:rPr>
                <w:rFonts w:asciiTheme="minorHAnsi" w:hAnsiTheme="minorHAnsi" w:cs="Arial"/>
                <w:sz w:val="22"/>
                <w:szCs w:val="22"/>
              </w:rPr>
              <w:t>Acuerdo 070 de 2012 del Consejo Superior Universitario "Por el cual se establece el Ordenamiento Jurídico de la Universidad Nacional de Colombia y se derogan los Acuerdos</w:t>
            </w:r>
            <w:r w:rsidR="00861BF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233B97">
              <w:rPr>
                <w:rFonts w:asciiTheme="minorHAnsi" w:hAnsiTheme="minorHAnsi" w:cs="Arial"/>
                <w:sz w:val="22"/>
                <w:szCs w:val="22"/>
              </w:rPr>
              <w:t> </w:t>
            </w:r>
            <w:hyperlink r:id="rId8" w:anchor="0" w:history="1">
              <w:r w:rsidRPr="00233B97">
                <w:rPr>
                  <w:rFonts w:asciiTheme="minorHAnsi" w:hAnsiTheme="minorHAnsi" w:cs="Arial"/>
                  <w:sz w:val="22"/>
                  <w:szCs w:val="22"/>
                </w:rPr>
                <w:t>026</w:t>
              </w:r>
            </w:hyperlink>
            <w:r w:rsidR="00861BF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233B97">
              <w:rPr>
                <w:rFonts w:asciiTheme="minorHAnsi" w:hAnsiTheme="minorHAnsi" w:cs="Arial"/>
                <w:sz w:val="22"/>
                <w:szCs w:val="22"/>
              </w:rPr>
              <w:t> de 2010 y </w:t>
            </w:r>
            <w:r w:rsidR="00861BF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hyperlink r:id="rId9" w:anchor="0" w:history="1">
              <w:r w:rsidRPr="00233B97">
                <w:rPr>
                  <w:rFonts w:asciiTheme="minorHAnsi" w:hAnsiTheme="minorHAnsi" w:cs="Arial"/>
                  <w:sz w:val="22"/>
                  <w:szCs w:val="22"/>
                </w:rPr>
                <w:t>026</w:t>
              </w:r>
            </w:hyperlink>
            <w:r w:rsidR="00861BF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233B97">
              <w:rPr>
                <w:rFonts w:asciiTheme="minorHAnsi" w:hAnsiTheme="minorHAnsi" w:cs="Arial"/>
                <w:sz w:val="22"/>
                <w:szCs w:val="22"/>
              </w:rPr>
              <w:t> de 2011 del Consejo Superior Universitario"</w:t>
            </w:r>
          </w:p>
        </w:tc>
      </w:tr>
      <w:tr w:rsidR="006E0492" w:rsidRPr="001441A1" w14:paraId="24AF0AED" w14:textId="77777777" w:rsidTr="00BF0A8C">
        <w:trPr>
          <w:trHeight w:val="1131"/>
        </w:trPr>
        <w:tc>
          <w:tcPr>
            <w:tcW w:w="702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5C2336BC" w14:textId="19D22852" w:rsidR="006E0492" w:rsidRPr="00DA3422" w:rsidRDefault="006E0492" w:rsidP="009B0790">
            <w:pPr>
              <w:ind w:right="284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A3422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Condiciones Generales:</w:t>
            </w:r>
          </w:p>
        </w:tc>
        <w:tc>
          <w:tcPr>
            <w:tcW w:w="4298" w:type="pct"/>
            <w:tcBorders>
              <w:bottom w:val="single" w:sz="4" w:space="0" w:color="auto"/>
            </w:tcBorders>
          </w:tcPr>
          <w:p w14:paraId="0B4A8F02" w14:textId="77777777" w:rsidR="006B200B" w:rsidRDefault="00B32D79" w:rsidP="00232D6B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32D6B">
              <w:rPr>
                <w:rFonts w:asciiTheme="minorHAnsi" w:hAnsiTheme="minorHAnsi" w:cs="Arial"/>
                <w:sz w:val="22"/>
                <w:szCs w:val="22"/>
              </w:rPr>
              <w:t xml:space="preserve">Los laboratorios de la Universidad Nacional de Colombia son espacios destinados para el apoyo de los fines misionales desde la formación, realización de prácticas, experimentos y/o prestación de servicios, con el fin de generar, apropiar y transferir el conocimiento científico, técnico, humanístico y de creación artística. </w:t>
            </w:r>
          </w:p>
          <w:p w14:paraId="7846B3E9" w14:textId="77777777" w:rsidR="006B200B" w:rsidRDefault="006B200B" w:rsidP="006B200B">
            <w:pPr>
              <w:pStyle w:val="Prrafodelista"/>
              <w:ind w:left="3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AF538E6" w14:textId="1F588C3E" w:rsidR="00B32D79" w:rsidRPr="000250C8" w:rsidRDefault="00B32D79" w:rsidP="00232D6B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32D6B">
              <w:rPr>
                <w:rFonts w:asciiTheme="minorHAnsi" w:hAnsiTheme="minorHAnsi" w:cs="Arial"/>
                <w:sz w:val="22"/>
                <w:szCs w:val="22"/>
              </w:rPr>
              <w:t xml:space="preserve">Los laboratorios podrán estar adscritos a una </w:t>
            </w:r>
            <w:r w:rsidR="006B200B">
              <w:rPr>
                <w:rFonts w:asciiTheme="minorHAnsi" w:hAnsiTheme="minorHAnsi" w:cs="Arial"/>
                <w:sz w:val="22"/>
                <w:szCs w:val="22"/>
              </w:rPr>
              <w:t>Sede,</w:t>
            </w:r>
            <w:r w:rsidR="006B200B" w:rsidRPr="00232D6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6B200B">
              <w:rPr>
                <w:rFonts w:asciiTheme="minorHAnsi" w:hAnsiTheme="minorHAnsi" w:cs="Arial"/>
                <w:sz w:val="22"/>
                <w:szCs w:val="22"/>
              </w:rPr>
              <w:t>Facultad, Centro o</w:t>
            </w:r>
            <w:r w:rsidRPr="00232D6B">
              <w:rPr>
                <w:rFonts w:asciiTheme="minorHAnsi" w:hAnsiTheme="minorHAnsi" w:cs="Arial"/>
                <w:sz w:val="22"/>
                <w:szCs w:val="22"/>
              </w:rPr>
              <w:t xml:space="preserve"> Instituto</w:t>
            </w:r>
            <w:r w:rsidR="006B200B">
              <w:rPr>
                <w:rFonts w:asciiTheme="minorHAnsi" w:hAnsiTheme="minorHAnsi" w:cs="Arial"/>
                <w:sz w:val="22"/>
                <w:szCs w:val="22"/>
              </w:rPr>
              <w:t xml:space="preserve">; </w:t>
            </w:r>
            <w:r w:rsidRPr="00232D6B">
              <w:rPr>
                <w:rFonts w:asciiTheme="minorHAnsi" w:hAnsiTheme="minorHAnsi" w:cs="Arial"/>
                <w:sz w:val="22"/>
                <w:szCs w:val="22"/>
              </w:rPr>
              <w:t>y su creación estará a cargo del cuerpo colegiado correspondiente</w:t>
            </w:r>
            <w:r w:rsidR="00B27909" w:rsidRPr="00232D6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B27909" w:rsidRPr="000250C8">
              <w:rPr>
                <w:rFonts w:asciiTheme="minorHAnsi" w:hAnsiTheme="minorHAnsi" w:cs="Arial"/>
                <w:sz w:val="22"/>
                <w:szCs w:val="22"/>
              </w:rPr>
              <w:t>mediante</w:t>
            </w:r>
            <w:r w:rsidR="00861BF8" w:rsidRPr="000250C8">
              <w:rPr>
                <w:rFonts w:asciiTheme="minorHAnsi" w:hAnsiTheme="minorHAnsi" w:cs="Arial"/>
                <w:sz w:val="22"/>
                <w:szCs w:val="22"/>
              </w:rPr>
              <w:t xml:space="preserve"> expedición de</w:t>
            </w:r>
            <w:r w:rsidR="00B27909" w:rsidRPr="000250C8">
              <w:rPr>
                <w:rFonts w:asciiTheme="minorHAnsi" w:hAnsiTheme="minorHAnsi" w:cs="Arial"/>
                <w:sz w:val="22"/>
                <w:szCs w:val="22"/>
              </w:rPr>
              <w:t xml:space="preserve"> acto administrativo</w:t>
            </w:r>
            <w:r w:rsidR="008B1B73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1BF2A15A" w14:textId="77777777" w:rsidR="006B200B" w:rsidRDefault="006B200B" w:rsidP="006B200B">
            <w:pPr>
              <w:pStyle w:val="Prrafodelista"/>
              <w:ind w:left="3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2BC9418" w14:textId="77777777" w:rsidR="001139C2" w:rsidRPr="00CB461B" w:rsidRDefault="001139C2" w:rsidP="001139C2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B461B">
              <w:rPr>
                <w:rFonts w:asciiTheme="minorHAnsi" w:hAnsiTheme="minorHAnsi" w:cs="Arial"/>
                <w:sz w:val="22"/>
                <w:szCs w:val="22"/>
              </w:rPr>
              <w:t xml:space="preserve">Para el caso del Sistema Nacional de Laboratorios serán válidas las siguientes </w:t>
            </w:r>
            <w:r w:rsidRPr="00861BF8">
              <w:rPr>
                <w:rFonts w:asciiTheme="minorHAnsi" w:hAnsiTheme="minorHAnsi" w:cs="Arial"/>
                <w:sz w:val="22"/>
                <w:szCs w:val="22"/>
              </w:rPr>
              <w:t>clases</w:t>
            </w:r>
            <w:r w:rsidRPr="00CB461B">
              <w:rPr>
                <w:rFonts w:asciiTheme="minorHAnsi" w:hAnsiTheme="minorHAnsi" w:cs="Arial"/>
                <w:sz w:val="22"/>
                <w:szCs w:val="22"/>
              </w:rPr>
              <w:t xml:space="preserve"> de actos:</w:t>
            </w:r>
          </w:p>
          <w:p w14:paraId="6868A07C" w14:textId="77777777" w:rsidR="001139C2" w:rsidRPr="00CB461B" w:rsidRDefault="001139C2" w:rsidP="00CB461B">
            <w:pPr>
              <w:pStyle w:val="Prrafodelista"/>
              <w:ind w:left="3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B461B">
              <w:rPr>
                <w:rFonts w:asciiTheme="minorHAnsi" w:hAnsiTheme="minorHAnsi" w:cs="Arial"/>
                <w:i/>
                <w:sz w:val="22"/>
                <w:szCs w:val="22"/>
              </w:rPr>
              <w:t>a. Acuerdos.</w:t>
            </w:r>
            <w:r w:rsidRPr="00CB461B">
              <w:rPr>
                <w:rFonts w:asciiTheme="minorHAnsi" w:hAnsiTheme="minorHAnsi" w:cs="Arial"/>
                <w:sz w:val="22"/>
                <w:szCs w:val="22"/>
              </w:rPr>
              <w:t xml:space="preserve"> Únicamente los cuerpos colegiados de la Universidad Nacional de Colombia, de conformidad con su competencia, emitirán actos de carácter general mediante Acuerdos, que incluirán la denominación del cuerpo colegiado correspondiente.</w:t>
            </w:r>
          </w:p>
          <w:p w14:paraId="1807ACB4" w14:textId="10E1ABD0" w:rsidR="001139C2" w:rsidRPr="00CB461B" w:rsidRDefault="001139C2" w:rsidP="00CB461B">
            <w:pPr>
              <w:pStyle w:val="Prrafodelista"/>
              <w:ind w:left="3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B461B">
              <w:rPr>
                <w:rFonts w:asciiTheme="minorHAnsi" w:hAnsiTheme="minorHAnsi" w:cs="Arial"/>
                <w:i/>
                <w:sz w:val="22"/>
                <w:szCs w:val="22"/>
              </w:rPr>
              <w:lastRenderedPageBreak/>
              <w:t xml:space="preserve">b. Resoluciones. </w:t>
            </w:r>
            <w:r w:rsidRPr="00CB461B">
              <w:rPr>
                <w:rFonts w:asciiTheme="minorHAnsi" w:hAnsiTheme="minorHAnsi" w:cs="Arial"/>
                <w:sz w:val="22"/>
                <w:szCs w:val="22"/>
              </w:rPr>
              <w:t>Los cuerpos colegiados emitirán actos de carácter particular mediante Resoluciones.</w:t>
            </w:r>
          </w:p>
          <w:p w14:paraId="3C88FA38" w14:textId="798525E5" w:rsidR="001139C2" w:rsidRPr="00CB461B" w:rsidRDefault="001139C2" w:rsidP="00CB461B">
            <w:pPr>
              <w:pStyle w:val="Prrafodelista"/>
              <w:ind w:left="3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B461B">
              <w:rPr>
                <w:rFonts w:asciiTheme="minorHAnsi" w:hAnsiTheme="minorHAnsi" w:cs="Arial"/>
                <w:sz w:val="22"/>
                <w:szCs w:val="22"/>
              </w:rPr>
              <w:t>[Definiciones contenidas en</w:t>
            </w:r>
            <w:r w:rsidRPr="00CB461B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  <w:r w:rsidRPr="00CB461B">
              <w:rPr>
                <w:rFonts w:asciiTheme="minorHAnsi" w:hAnsiTheme="minorHAnsi" w:cs="Arial"/>
                <w:sz w:val="22"/>
                <w:szCs w:val="22"/>
              </w:rPr>
              <w:t>el</w:t>
            </w:r>
            <w:r w:rsidRPr="00CB461B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  <w:r w:rsidRPr="00CB461B">
              <w:rPr>
                <w:rFonts w:asciiTheme="minorHAnsi" w:hAnsiTheme="minorHAnsi" w:cs="Arial"/>
                <w:sz w:val="22"/>
                <w:szCs w:val="22"/>
              </w:rPr>
              <w:t>Acuerdo 070 de 2012 del Consejo Superior Universitario "Por el cual se establece el Ordenamiento Jurídico de la Universidad Nacional de Colombia</w:t>
            </w:r>
            <w:r w:rsidR="00CB461B" w:rsidRPr="00CB461B">
              <w:rPr>
                <w:rFonts w:asciiTheme="minorHAnsi" w:hAnsiTheme="minorHAnsi" w:cs="Arial"/>
                <w:sz w:val="22"/>
                <w:szCs w:val="22"/>
              </w:rPr>
              <w:t>”</w:t>
            </w:r>
            <w:r w:rsidRPr="00CB461B">
              <w:rPr>
                <w:rFonts w:asciiTheme="minorHAnsi" w:hAnsiTheme="minorHAnsi" w:cs="Arial"/>
                <w:sz w:val="22"/>
                <w:szCs w:val="22"/>
              </w:rPr>
              <w:t>]</w:t>
            </w:r>
          </w:p>
          <w:p w14:paraId="0F81E098" w14:textId="77777777" w:rsidR="009838DF" w:rsidRDefault="009838DF" w:rsidP="009838DF">
            <w:pPr>
              <w:pStyle w:val="Prrafodelista"/>
              <w:ind w:left="3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4D9C1C6" w14:textId="77777777" w:rsidR="00AB3C63" w:rsidRDefault="001757A8" w:rsidP="00CB461B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B461B">
              <w:rPr>
                <w:rFonts w:asciiTheme="minorHAnsi" w:hAnsiTheme="minorHAnsi" w:cs="Arial"/>
                <w:sz w:val="22"/>
                <w:szCs w:val="22"/>
              </w:rPr>
              <w:t>Para la creación, modificación</w:t>
            </w:r>
            <w:r w:rsidR="008A25BB" w:rsidRPr="00CB461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B461B">
              <w:rPr>
                <w:rFonts w:asciiTheme="minorHAnsi" w:hAnsiTheme="minorHAnsi" w:cs="Arial"/>
                <w:sz w:val="22"/>
                <w:szCs w:val="22"/>
              </w:rPr>
              <w:t>y cierre de laboratorios en la Universidad, debe remitirse</w:t>
            </w:r>
            <w:r w:rsidR="003E030F" w:rsidRPr="00CB461B">
              <w:rPr>
                <w:rFonts w:asciiTheme="minorHAnsi" w:hAnsiTheme="minorHAnsi" w:cs="Arial"/>
                <w:sz w:val="22"/>
                <w:szCs w:val="22"/>
              </w:rPr>
              <w:t xml:space="preserve"> al Artículo 3 de la Resolución 1458 de 2017 </w:t>
            </w:r>
            <w:r w:rsidRPr="00CB461B">
              <w:rPr>
                <w:rFonts w:asciiTheme="minorHAnsi" w:hAnsiTheme="minorHAnsi" w:cs="Arial"/>
                <w:sz w:val="22"/>
                <w:szCs w:val="22"/>
              </w:rPr>
              <w:t>“Por la cual se reglamenta la gestión del Sistema Nacional de Laboratorios de la Universidad Nacional De Colombia”</w:t>
            </w:r>
            <w:r w:rsidR="003E030F" w:rsidRPr="00CB461B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E94ABF" w:rsidRPr="00CB461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0491D90D" w14:textId="77777777" w:rsidR="009838DF" w:rsidRDefault="009838DF" w:rsidP="009838DF">
            <w:pPr>
              <w:pStyle w:val="Prrafodelista"/>
              <w:ind w:left="3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A40732E" w14:textId="48919AD4" w:rsidR="009838DF" w:rsidRDefault="000358F9" w:rsidP="004F7E1D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4624F">
              <w:rPr>
                <w:rFonts w:asciiTheme="minorHAnsi" w:hAnsiTheme="minorHAnsi" w:cs="Arial"/>
                <w:sz w:val="22"/>
                <w:szCs w:val="22"/>
              </w:rPr>
              <w:t xml:space="preserve">La </w:t>
            </w:r>
            <w:r w:rsidR="001757A8" w:rsidRPr="0054624F">
              <w:rPr>
                <w:rFonts w:asciiTheme="minorHAnsi" w:hAnsiTheme="minorHAnsi" w:cs="Arial"/>
                <w:sz w:val="22"/>
                <w:szCs w:val="22"/>
              </w:rPr>
              <w:t xml:space="preserve">creación, modificación </w:t>
            </w:r>
            <w:r w:rsidRPr="0054624F">
              <w:rPr>
                <w:rFonts w:asciiTheme="minorHAnsi" w:hAnsiTheme="minorHAnsi" w:cs="Arial"/>
                <w:sz w:val="22"/>
                <w:szCs w:val="22"/>
              </w:rPr>
              <w:t>o</w:t>
            </w:r>
            <w:r w:rsidR="001757A8" w:rsidRPr="0054624F">
              <w:rPr>
                <w:rFonts w:asciiTheme="minorHAnsi" w:hAnsiTheme="minorHAnsi" w:cs="Arial"/>
                <w:sz w:val="22"/>
                <w:szCs w:val="22"/>
              </w:rPr>
              <w:t xml:space="preserve"> cierre de </w:t>
            </w:r>
            <w:r w:rsidR="00856E48" w:rsidRPr="0054624F">
              <w:rPr>
                <w:rFonts w:asciiTheme="minorHAnsi" w:hAnsiTheme="minorHAnsi" w:cs="Arial"/>
                <w:sz w:val="22"/>
                <w:szCs w:val="22"/>
              </w:rPr>
              <w:t xml:space="preserve">laboratorios </w:t>
            </w:r>
            <w:r w:rsidR="00617B38" w:rsidRPr="0054624F">
              <w:rPr>
                <w:rFonts w:asciiTheme="minorHAnsi" w:hAnsiTheme="minorHAnsi" w:cs="Arial"/>
                <w:sz w:val="22"/>
                <w:szCs w:val="22"/>
              </w:rPr>
              <w:t>Interfacultades</w:t>
            </w:r>
            <w:r w:rsidR="001757A8" w:rsidRPr="0054624F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856E48" w:rsidRPr="0054624F">
              <w:rPr>
                <w:rFonts w:asciiTheme="minorHAnsi" w:hAnsiTheme="minorHAnsi" w:cs="Arial"/>
                <w:sz w:val="22"/>
                <w:szCs w:val="22"/>
              </w:rPr>
              <w:t xml:space="preserve"> se hará a través de acto administrativo de la</w:t>
            </w:r>
            <w:r w:rsidR="001F5D28" w:rsidRPr="0054624F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Pr="0054624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856E48" w:rsidRPr="0054624F">
              <w:rPr>
                <w:rFonts w:asciiTheme="minorHAnsi" w:hAnsiTheme="minorHAnsi" w:cs="Arial"/>
                <w:sz w:val="22"/>
                <w:szCs w:val="22"/>
              </w:rPr>
              <w:t>Vicerrectorías de sede o de las Direcciones de Sede de presencia nacional.</w:t>
            </w:r>
            <w:r w:rsidR="00A232E1" w:rsidRPr="0054624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14EDA550" w14:textId="77777777" w:rsidR="0054624F" w:rsidRPr="0054624F" w:rsidRDefault="0054624F" w:rsidP="0054624F">
            <w:pPr>
              <w:pStyle w:val="Prrafodelista"/>
              <w:ind w:left="3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63A61EB" w14:textId="1F79ABBB" w:rsidR="00D52894" w:rsidRPr="006B200B" w:rsidRDefault="008F3BE7" w:rsidP="00D52894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250C8">
              <w:rPr>
                <w:rFonts w:asciiTheme="minorHAnsi" w:hAnsiTheme="minorHAnsi" w:cs="Arial"/>
                <w:sz w:val="22"/>
                <w:szCs w:val="22"/>
              </w:rPr>
              <w:t>Los laboratorios podrán ser destinados al apoyo de actividades de docencia, extensión, investigación, creación, innovación y desarrollo tecnológico o tener una dedicación combinada.</w:t>
            </w:r>
            <w:r w:rsidR="00D52894" w:rsidRPr="006B200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3008AC9E" w14:textId="77777777" w:rsidR="009838DF" w:rsidRDefault="009838DF" w:rsidP="000250C8">
            <w:pPr>
              <w:pStyle w:val="Prrafodelista"/>
              <w:ind w:left="3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988EB13" w14:textId="40E3E39C" w:rsidR="00EC79F3" w:rsidRPr="000250C8" w:rsidRDefault="00070942" w:rsidP="000250C8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70942">
              <w:rPr>
                <w:rFonts w:asciiTheme="minorHAnsi" w:hAnsiTheme="minorHAnsi" w:cs="Arial"/>
                <w:sz w:val="22"/>
                <w:szCs w:val="22"/>
              </w:rPr>
              <w:t xml:space="preserve">Sin excepción, los </w:t>
            </w:r>
            <w:r w:rsidR="007C709E" w:rsidRPr="00070942">
              <w:rPr>
                <w:rFonts w:asciiTheme="minorHAnsi" w:hAnsiTheme="minorHAnsi" w:cs="Arial"/>
                <w:sz w:val="22"/>
                <w:szCs w:val="22"/>
              </w:rPr>
              <w:t xml:space="preserve">Laboratorios </w:t>
            </w:r>
            <w:r w:rsidRPr="00070942">
              <w:rPr>
                <w:rFonts w:asciiTheme="minorHAnsi" w:hAnsiTheme="minorHAnsi" w:cs="Arial"/>
                <w:sz w:val="22"/>
                <w:szCs w:val="22"/>
              </w:rPr>
              <w:t>de la Universidad deben estar registrados en el Sistema Nacional de Laboratorios</w:t>
            </w:r>
            <w:r w:rsidR="00013860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Pr="00070942">
              <w:rPr>
                <w:rFonts w:asciiTheme="minorHAnsi" w:hAnsiTheme="minorHAnsi" w:cs="Arial"/>
                <w:sz w:val="22"/>
                <w:szCs w:val="22"/>
              </w:rPr>
              <w:t xml:space="preserve"> a través del Sistema de Información </w:t>
            </w:r>
            <w:r w:rsidR="007C709E" w:rsidRPr="00070942">
              <w:rPr>
                <w:rFonts w:asciiTheme="minorHAnsi" w:hAnsiTheme="minorHAnsi" w:cs="Arial"/>
                <w:sz w:val="22"/>
                <w:szCs w:val="22"/>
              </w:rPr>
              <w:t>HERMES</w:t>
            </w:r>
            <w:r w:rsidRPr="00070942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</w:p>
        </w:tc>
      </w:tr>
    </w:tbl>
    <w:p w14:paraId="1CB2F96D" w14:textId="22316139" w:rsidR="00CB06B4" w:rsidRDefault="00CB06B4">
      <w:r>
        <w:lastRenderedPageBreak/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2215"/>
        <w:gridCol w:w="5679"/>
        <w:gridCol w:w="2130"/>
        <w:gridCol w:w="1583"/>
        <w:gridCol w:w="1523"/>
      </w:tblGrid>
      <w:tr w:rsidR="006E0492" w:rsidRPr="00DA3422" w14:paraId="64C248B3" w14:textId="77777777" w:rsidTr="003643B0">
        <w:trPr>
          <w:trHeight w:val="252"/>
          <w:tblHeader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F3F3F3"/>
            <w:tcMar>
              <w:top w:w="113" w:type="dxa"/>
              <w:bottom w:w="113" w:type="dxa"/>
            </w:tcMar>
            <w:vAlign w:val="center"/>
          </w:tcPr>
          <w:p w14:paraId="57D36B25" w14:textId="0C6513BD" w:rsidR="006E0492" w:rsidRPr="00DA3422" w:rsidRDefault="006E0492" w:rsidP="002625F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A3422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 xml:space="preserve">2. </w:t>
            </w:r>
            <w:r w:rsidR="002625F3" w:rsidRPr="00DA3422">
              <w:rPr>
                <w:rFonts w:asciiTheme="minorHAnsi" w:hAnsiTheme="minorHAnsi" w:cs="Arial"/>
                <w:b/>
                <w:sz w:val="22"/>
                <w:szCs w:val="22"/>
              </w:rPr>
              <w:t>Información Específica del Procedimiento</w:t>
            </w:r>
          </w:p>
        </w:tc>
      </w:tr>
      <w:tr w:rsidR="00414D8E" w:rsidRPr="00DA3422" w14:paraId="50974855" w14:textId="77777777" w:rsidTr="002264DE">
        <w:trPr>
          <w:trHeight w:val="601"/>
          <w:tblHeader/>
        </w:trPr>
        <w:tc>
          <w:tcPr>
            <w:tcW w:w="198" w:type="pct"/>
            <w:shd w:val="clear" w:color="auto" w:fill="F3F3F3"/>
            <w:tcMar>
              <w:top w:w="113" w:type="dxa"/>
              <w:bottom w:w="113" w:type="dxa"/>
            </w:tcMar>
            <w:vAlign w:val="center"/>
          </w:tcPr>
          <w:p w14:paraId="0C6BE834" w14:textId="77777777" w:rsidR="006E0492" w:rsidRPr="00DA3422" w:rsidRDefault="006E0492" w:rsidP="00E1230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A3422">
              <w:rPr>
                <w:rFonts w:asciiTheme="minorHAnsi" w:hAnsiTheme="minorHAnsi" w:cs="Arial"/>
                <w:b/>
                <w:sz w:val="22"/>
                <w:szCs w:val="22"/>
              </w:rPr>
              <w:t>ID</w:t>
            </w:r>
          </w:p>
        </w:tc>
        <w:tc>
          <w:tcPr>
            <w:tcW w:w="810" w:type="pct"/>
            <w:shd w:val="clear" w:color="auto" w:fill="F3F3F3"/>
            <w:tcMar>
              <w:top w:w="113" w:type="dxa"/>
              <w:bottom w:w="113" w:type="dxa"/>
            </w:tcMar>
            <w:vAlign w:val="center"/>
          </w:tcPr>
          <w:p w14:paraId="22B7B8F5" w14:textId="37518BCC" w:rsidR="006E0492" w:rsidRPr="00DA3422" w:rsidRDefault="002625F3" w:rsidP="00E1230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A3422">
              <w:rPr>
                <w:rFonts w:asciiTheme="minorHAnsi" w:hAnsiTheme="minorHAnsi" w:cs="Arial"/>
                <w:b/>
                <w:sz w:val="22"/>
                <w:szCs w:val="22"/>
              </w:rPr>
              <w:t>Actividad</w:t>
            </w:r>
          </w:p>
        </w:tc>
        <w:tc>
          <w:tcPr>
            <w:tcW w:w="2077" w:type="pct"/>
            <w:shd w:val="clear" w:color="auto" w:fill="F3F3F3"/>
            <w:tcMar>
              <w:top w:w="113" w:type="dxa"/>
              <w:bottom w:w="113" w:type="dxa"/>
            </w:tcMar>
            <w:vAlign w:val="center"/>
          </w:tcPr>
          <w:p w14:paraId="7D3F4CF7" w14:textId="12C4A36D" w:rsidR="006E0492" w:rsidRPr="00DA3422" w:rsidRDefault="006E0492" w:rsidP="002625F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A3422">
              <w:rPr>
                <w:rFonts w:asciiTheme="minorHAnsi" w:hAnsiTheme="minorHAnsi" w:cs="Arial"/>
                <w:b/>
                <w:sz w:val="22"/>
                <w:szCs w:val="22"/>
              </w:rPr>
              <w:t>D</w:t>
            </w:r>
            <w:r w:rsidR="002625F3" w:rsidRPr="00DA3422">
              <w:rPr>
                <w:rFonts w:asciiTheme="minorHAnsi" w:hAnsiTheme="minorHAnsi" w:cs="Arial"/>
                <w:b/>
                <w:sz w:val="22"/>
                <w:szCs w:val="22"/>
              </w:rPr>
              <w:t>escripción</w:t>
            </w:r>
          </w:p>
        </w:tc>
        <w:tc>
          <w:tcPr>
            <w:tcW w:w="779" w:type="pct"/>
            <w:shd w:val="clear" w:color="auto" w:fill="F3F3F3"/>
            <w:tcMar>
              <w:top w:w="113" w:type="dxa"/>
              <w:bottom w:w="113" w:type="dxa"/>
            </w:tcMar>
            <w:vAlign w:val="center"/>
          </w:tcPr>
          <w:p w14:paraId="0078A841" w14:textId="4A6AA20A" w:rsidR="006E0492" w:rsidRPr="00DA3422" w:rsidRDefault="002625F3" w:rsidP="00E1230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A3422">
              <w:rPr>
                <w:rFonts w:asciiTheme="minorHAnsi" w:hAnsiTheme="minorHAnsi" w:cs="Arial"/>
                <w:b/>
                <w:sz w:val="22"/>
                <w:szCs w:val="22"/>
              </w:rPr>
              <w:t>Responsable</w:t>
            </w:r>
          </w:p>
          <w:p w14:paraId="2FDB774B" w14:textId="74E32148" w:rsidR="006E0492" w:rsidRPr="00DA3422" w:rsidRDefault="006E0492" w:rsidP="002625F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A3422">
              <w:rPr>
                <w:rFonts w:asciiTheme="minorHAnsi" w:hAnsiTheme="minorHAnsi" w:cs="Arial"/>
                <w:b/>
                <w:sz w:val="22"/>
                <w:szCs w:val="22"/>
              </w:rPr>
              <w:t>C</w:t>
            </w:r>
            <w:r w:rsidR="002625F3" w:rsidRPr="00DA3422">
              <w:rPr>
                <w:rFonts w:asciiTheme="minorHAnsi" w:hAnsiTheme="minorHAnsi" w:cs="Arial"/>
                <w:b/>
                <w:sz w:val="22"/>
                <w:szCs w:val="22"/>
              </w:rPr>
              <w:t>argo</w:t>
            </w:r>
            <w:r w:rsidR="008F458D" w:rsidRPr="00DA3422">
              <w:rPr>
                <w:rFonts w:asciiTheme="minorHAnsi" w:hAnsiTheme="minorHAnsi" w:cs="Arial"/>
                <w:b/>
                <w:sz w:val="22"/>
                <w:szCs w:val="22"/>
              </w:rPr>
              <w:t>/Rol</w:t>
            </w:r>
          </w:p>
        </w:tc>
        <w:tc>
          <w:tcPr>
            <w:tcW w:w="579" w:type="pct"/>
            <w:shd w:val="clear" w:color="auto" w:fill="F3F3F3"/>
            <w:tcMar>
              <w:top w:w="113" w:type="dxa"/>
              <w:bottom w:w="113" w:type="dxa"/>
            </w:tcMar>
            <w:vAlign w:val="center"/>
          </w:tcPr>
          <w:p w14:paraId="117C3C23" w14:textId="7A22E2DD" w:rsidR="006E0492" w:rsidRPr="00DA3422" w:rsidRDefault="006E0492" w:rsidP="002625F3">
            <w:pPr>
              <w:tabs>
                <w:tab w:val="left" w:pos="989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A3422">
              <w:rPr>
                <w:rFonts w:asciiTheme="minorHAnsi" w:hAnsiTheme="minorHAnsi" w:cs="Arial"/>
                <w:b/>
                <w:sz w:val="22"/>
                <w:szCs w:val="22"/>
              </w:rPr>
              <w:t>R</w:t>
            </w:r>
            <w:r w:rsidR="002625F3" w:rsidRPr="00DA3422">
              <w:rPr>
                <w:rFonts w:asciiTheme="minorHAnsi" w:hAnsiTheme="minorHAnsi" w:cs="Arial"/>
                <w:b/>
                <w:sz w:val="22"/>
                <w:szCs w:val="22"/>
              </w:rPr>
              <w:t>egistros</w:t>
            </w:r>
            <w:r w:rsidRPr="00DA3422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57" w:type="pct"/>
            <w:shd w:val="clear" w:color="auto" w:fill="F3F3F3"/>
            <w:tcMar>
              <w:top w:w="113" w:type="dxa"/>
              <w:bottom w:w="113" w:type="dxa"/>
            </w:tcMar>
            <w:vAlign w:val="center"/>
          </w:tcPr>
          <w:p w14:paraId="661BB90E" w14:textId="2066C329" w:rsidR="006E0492" w:rsidRPr="00DA3422" w:rsidRDefault="002625F3" w:rsidP="00E1230E">
            <w:pPr>
              <w:tabs>
                <w:tab w:val="left" w:pos="989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A3422">
              <w:rPr>
                <w:rFonts w:asciiTheme="minorHAnsi" w:hAnsiTheme="minorHAnsi" w:cs="Arial"/>
                <w:b/>
                <w:sz w:val="22"/>
                <w:szCs w:val="22"/>
              </w:rPr>
              <w:t>Sistemas de Información</w:t>
            </w:r>
            <w:r w:rsidR="006E0492" w:rsidRPr="00DA3422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3C63DD" w:rsidRPr="00DA3422" w14:paraId="61D00673" w14:textId="77777777" w:rsidTr="002264DE">
        <w:trPr>
          <w:trHeight w:val="329"/>
        </w:trPr>
        <w:tc>
          <w:tcPr>
            <w:tcW w:w="198" w:type="pct"/>
            <w:tcMar>
              <w:top w:w="113" w:type="dxa"/>
              <w:bottom w:w="113" w:type="dxa"/>
            </w:tcMar>
            <w:vAlign w:val="center"/>
          </w:tcPr>
          <w:p w14:paraId="4692699B" w14:textId="3A999099" w:rsidR="00D74C50" w:rsidRPr="00DA0C4B" w:rsidRDefault="009B5757" w:rsidP="00DA342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A0C4B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810" w:type="pct"/>
            <w:tcMar>
              <w:top w:w="113" w:type="dxa"/>
              <w:bottom w:w="113" w:type="dxa"/>
            </w:tcMar>
            <w:vAlign w:val="center"/>
          </w:tcPr>
          <w:p w14:paraId="07BE075B" w14:textId="06168569" w:rsidR="00D74C50" w:rsidRPr="00D74C50" w:rsidRDefault="00D74C50" w:rsidP="00D74C50">
            <w:pPr>
              <w:pStyle w:val="Piedepgina"/>
              <w:rPr>
                <w:rFonts w:asciiTheme="minorHAnsi" w:hAnsiTheme="minorHAnsi" w:cs="Arial"/>
                <w:sz w:val="22"/>
                <w:szCs w:val="22"/>
              </w:rPr>
            </w:pPr>
            <w:r w:rsidRPr="00D74C50">
              <w:rPr>
                <w:rFonts w:asciiTheme="minorHAnsi" w:hAnsiTheme="minorHAnsi" w:cs="Arial"/>
                <w:sz w:val="22"/>
                <w:szCs w:val="22"/>
              </w:rPr>
              <w:t xml:space="preserve">Elaborar y presentar </w:t>
            </w:r>
            <w:r w:rsidR="003D6276">
              <w:rPr>
                <w:rFonts w:asciiTheme="minorHAnsi" w:hAnsiTheme="minorHAnsi" w:cs="Arial"/>
                <w:sz w:val="22"/>
                <w:szCs w:val="22"/>
              </w:rPr>
              <w:t>la propuesta</w:t>
            </w:r>
            <w:r w:rsidRPr="00D74C50">
              <w:rPr>
                <w:rFonts w:asciiTheme="minorHAnsi" w:hAnsiTheme="minorHAnsi" w:cs="Arial"/>
                <w:sz w:val="22"/>
                <w:szCs w:val="22"/>
              </w:rPr>
              <w:t xml:space="preserve"> de</w:t>
            </w:r>
            <w:r w:rsidR="00590FE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D74C50">
              <w:rPr>
                <w:rFonts w:asciiTheme="minorHAnsi" w:hAnsiTheme="minorHAnsi" w:cs="Arial"/>
                <w:sz w:val="22"/>
                <w:szCs w:val="22"/>
              </w:rPr>
              <w:t>creación</w:t>
            </w:r>
            <w:r w:rsidR="003D6276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Pr="00D74C50">
              <w:rPr>
                <w:rFonts w:asciiTheme="minorHAnsi" w:hAnsiTheme="minorHAnsi" w:cs="Arial"/>
                <w:sz w:val="22"/>
                <w:szCs w:val="22"/>
              </w:rPr>
              <w:t xml:space="preserve">modificación </w:t>
            </w:r>
            <w:r w:rsidR="003D6276">
              <w:rPr>
                <w:rFonts w:asciiTheme="minorHAnsi" w:hAnsiTheme="minorHAnsi" w:cs="Arial"/>
                <w:sz w:val="22"/>
                <w:szCs w:val="22"/>
              </w:rPr>
              <w:t>o cierre</w:t>
            </w:r>
          </w:p>
          <w:p w14:paraId="79EA444F" w14:textId="202CEAD4" w:rsidR="00D74C50" w:rsidRPr="00DA3422" w:rsidRDefault="00D74C50" w:rsidP="00D74C50">
            <w:pPr>
              <w:pStyle w:val="Piedepgina"/>
              <w:tabs>
                <w:tab w:val="clear" w:pos="4252"/>
                <w:tab w:val="clear" w:pos="8504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D74C50">
              <w:rPr>
                <w:rFonts w:asciiTheme="minorHAnsi" w:hAnsiTheme="minorHAnsi" w:cs="Arial"/>
                <w:sz w:val="22"/>
                <w:szCs w:val="22"/>
              </w:rPr>
              <w:t>del laboratorio</w:t>
            </w:r>
          </w:p>
        </w:tc>
        <w:tc>
          <w:tcPr>
            <w:tcW w:w="2077" w:type="pct"/>
            <w:tcMar>
              <w:top w:w="113" w:type="dxa"/>
              <w:bottom w:w="113" w:type="dxa"/>
            </w:tcMar>
            <w:vAlign w:val="center"/>
          </w:tcPr>
          <w:p w14:paraId="0527A52F" w14:textId="2477368F" w:rsidR="00D74C50" w:rsidRPr="000250C8" w:rsidRDefault="003D6276" w:rsidP="001173E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Previa identificación de la necesidad de</w:t>
            </w:r>
            <w:r w:rsidR="0072334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creación, </w:t>
            </w:r>
            <w:r w:rsidRPr="000250C8">
              <w:rPr>
                <w:rFonts w:asciiTheme="minorHAnsi" w:hAnsiTheme="minorHAnsi" w:cs="Arial"/>
                <w:sz w:val="22"/>
                <w:szCs w:val="22"/>
              </w:rPr>
              <w:t xml:space="preserve">modificación o cierre de un laboratorio, </w:t>
            </w:r>
            <w:r w:rsidR="00AB3C63" w:rsidRPr="000250C8">
              <w:rPr>
                <w:rFonts w:asciiTheme="minorHAnsi" w:hAnsiTheme="minorHAnsi" w:cs="Arial"/>
                <w:sz w:val="22"/>
                <w:szCs w:val="22"/>
              </w:rPr>
              <w:t xml:space="preserve">se </w:t>
            </w:r>
            <w:r w:rsidR="00D74C50" w:rsidRPr="000250C8">
              <w:rPr>
                <w:rFonts w:asciiTheme="minorHAnsi" w:hAnsiTheme="minorHAnsi" w:cs="Arial"/>
                <w:sz w:val="22"/>
                <w:szCs w:val="22"/>
              </w:rPr>
              <w:t xml:space="preserve">presenta </w:t>
            </w:r>
            <w:r w:rsidR="00AB3C63" w:rsidRPr="000250C8">
              <w:rPr>
                <w:rFonts w:asciiTheme="minorHAnsi" w:hAnsiTheme="minorHAnsi" w:cs="Arial"/>
                <w:sz w:val="22"/>
                <w:szCs w:val="22"/>
              </w:rPr>
              <w:t xml:space="preserve">la propuesta correspondiente </w:t>
            </w:r>
            <w:r w:rsidR="001173E8" w:rsidRPr="000250C8">
              <w:rPr>
                <w:rFonts w:asciiTheme="minorHAnsi" w:hAnsiTheme="minorHAnsi" w:cs="Arial"/>
                <w:sz w:val="22"/>
                <w:szCs w:val="22"/>
              </w:rPr>
              <w:t xml:space="preserve">a la Dirección de la </w:t>
            </w:r>
            <w:r w:rsidR="00E86629" w:rsidRPr="000250C8">
              <w:rPr>
                <w:rFonts w:asciiTheme="minorHAnsi" w:hAnsiTheme="minorHAnsi" w:cs="Arial"/>
                <w:sz w:val="22"/>
                <w:szCs w:val="22"/>
              </w:rPr>
              <w:t xml:space="preserve">Unidad </w:t>
            </w:r>
            <w:r w:rsidR="00617B38" w:rsidRPr="000250C8">
              <w:rPr>
                <w:rFonts w:asciiTheme="minorHAnsi" w:hAnsiTheme="minorHAnsi" w:cs="Arial"/>
                <w:sz w:val="22"/>
                <w:szCs w:val="22"/>
              </w:rPr>
              <w:t>Académica</w:t>
            </w:r>
            <w:r w:rsidR="00E86629" w:rsidRPr="000250C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617B38" w:rsidRPr="000250C8">
              <w:rPr>
                <w:rFonts w:asciiTheme="minorHAnsi" w:hAnsiTheme="minorHAnsi" w:cs="Arial"/>
                <w:sz w:val="22"/>
                <w:szCs w:val="22"/>
              </w:rPr>
              <w:t>Básica</w:t>
            </w:r>
            <w:r w:rsidR="00E86629" w:rsidRPr="000250C8">
              <w:rPr>
                <w:rFonts w:asciiTheme="minorHAnsi" w:hAnsiTheme="minorHAnsi" w:cs="Arial"/>
                <w:sz w:val="22"/>
                <w:szCs w:val="22"/>
              </w:rPr>
              <w:t xml:space="preserve"> (UAB)</w:t>
            </w:r>
            <w:r w:rsidR="00405783" w:rsidRPr="000250C8">
              <w:rPr>
                <w:rFonts w:asciiTheme="minorHAnsi" w:hAnsiTheme="minorHAnsi" w:cs="Arial"/>
                <w:sz w:val="22"/>
                <w:szCs w:val="22"/>
              </w:rPr>
              <w:t xml:space="preserve">, Institutos o </w:t>
            </w:r>
            <w:r w:rsidR="00CB461B" w:rsidRPr="000250C8">
              <w:rPr>
                <w:rFonts w:asciiTheme="minorHAnsi" w:hAnsiTheme="minorHAnsi" w:cs="Arial"/>
                <w:sz w:val="22"/>
                <w:szCs w:val="22"/>
              </w:rPr>
              <w:t>Centros</w:t>
            </w:r>
            <w:r w:rsidR="001173E8" w:rsidRPr="000250C8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="00AB3C63" w:rsidRPr="000250C8">
              <w:rPr>
                <w:rFonts w:asciiTheme="minorHAnsi" w:hAnsiTheme="minorHAnsi" w:cs="Arial"/>
                <w:sz w:val="22"/>
                <w:szCs w:val="22"/>
              </w:rPr>
              <w:t>de acuerdo con los criterios establecidos por la Dirección de Laboratorio de Sede o quien haga sus veces, según el tipo de laboratorio</w:t>
            </w:r>
          </w:p>
          <w:p w14:paraId="6E8B9920" w14:textId="4EB75927" w:rsidR="00160756" w:rsidRPr="000250C8" w:rsidRDefault="00160756" w:rsidP="0016075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B609599" w14:textId="0C74CB6B" w:rsidR="004D2BCB" w:rsidRPr="000250C8" w:rsidRDefault="004D2BCB" w:rsidP="004D2BC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250C8">
              <w:rPr>
                <w:rFonts w:asciiTheme="minorHAnsi" w:hAnsiTheme="minorHAnsi" w:cs="Arial"/>
                <w:sz w:val="22"/>
                <w:szCs w:val="22"/>
              </w:rPr>
              <w:t>Nota: Para la creación de un laboratorio en la propue</w:t>
            </w:r>
            <w:r w:rsidR="009838DF" w:rsidRPr="000250C8">
              <w:rPr>
                <w:rFonts w:asciiTheme="minorHAnsi" w:hAnsiTheme="minorHAnsi" w:cs="Arial"/>
                <w:sz w:val="22"/>
                <w:szCs w:val="22"/>
              </w:rPr>
              <w:t>sta debe proponerse el Coordina</w:t>
            </w:r>
            <w:r w:rsidRPr="000250C8">
              <w:rPr>
                <w:rFonts w:asciiTheme="minorHAnsi" w:hAnsiTheme="minorHAnsi" w:cs="Arial"/>
                <w:sz w:val="22"/>
                <w:szCs w:val="22"/>
              </w:rPr>
              <w:t>dor del laboratorio.</w:t>
            </w:r>
            <w:r w:rsidR="00E86629" w:rsidRPr="000250C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072A4332" w14:textId="77777777" w:rsidR="004D2BCB" w:rsidRPr="000250C8" w:rsidRDefault="004D2BCB" w:rsidP="0016075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B4B8535" w14:textId="3DAF2775" w:rsidR="00723342" w:rsidRPr="00232D6B" w:rsidRDefault="00F37F77" w:rsidP="004D2BC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250C8">
              <w:rPr>
                <w:rFonts w:asciiTheme="minorHAnsi" w:hAnsiTheme="minorHAnsi" w:cs="Arial"/>
                <w:sz w:val="22"/>
                <w:szCs w:val="22"/>
              </w:rPr>
              <w:t xml:space="preserve">En caso de las sedes de </w:t>
            </w:r>
            <w:r w:rsidR="00CB461B" w:rsidRPr="000250C8">
              <w:rPr>
                <w:rFonts w:asciiTheme="minorHAnsi" w:hAnsiTheme="minorHAnsi" w:cs="Arial"/>
                <w:sz w:val="22"/>
                <w:szCs w:val="22"/>
              </w:rPr>
              <w:t xml:space="preserve">Presencia Nacional </w:t>
            </w:r>
            <w:r w:rsidR="00F14E1F" w:rsidRPr="000250C8">
              <w:rPr>
                <w:rFonts w:asciiTheme="minorHAnsi" w:hAnsiTheme="minorHAnsi" w:cs="Arial"/>
                <w:sz w:val="22"/>
                <w:szCs w:val="22"/>
              </w:rPr>
              <w:t xml:space="preserve">y laboratorios </w:t>
            </w:r>
            <w:r w:rsidR="00CB461B" w:rsidRPr="000250C8">
              <w:rPr>
                <w:rFonts w:asciiTheme="minorHAnsi" w:hAnsiTheme="minorHAnsi" w:cs="Arial"/>
                <w:sz w:val="22"/>
                <w:szCs w:val="22"/>
              </w:rPr>
              <w:t xml:space="preserve">Interfacultades, la propuesta </w:t>
            </w:r>
            <w:r w:rsidRPr="000250C8">
              <w:rPr>
                <w:rFonts w:asciiTheme="minorHAnsi" w:hAnsiTheme="minorHAnsi" w:cs="Arial"/>
                <w:sz w:val="22"/>
                <w:szCs w:val="22"/>
              </w:rPr>
              <w:t>se debe presentar a la Dirección de Laboratorios</w:t>
            </w:r>
            <w:r w:rsidR="00E86629" w:rsidRPr="000250C8">
              <w:rPr>
                <w:rFonts w:asciiTheme="minorHAnsi" w:hAnsiTheme="minorHAnsi" w:cs="Arial"/>
                <w:sz w:val="22"/>
                <w:szCs w:val="22"/>
              </w:rPr>
              <w:t xml:space="preserve"> de s</w:t>
            </w:r>
            <w:r w:rsidR="00617B38" w:rsidRPr="000250C8">
              <w:rPr>
                <w:rFonts w:asciiTheme="minorHAnsi" w:hAnsiTheme="minorHAnsi" w:cs="Arial"/>
                <w:sz w:val="22"/>
                <w:szCs w:val="22"/>
              </w:rPr>
              <w:t>ede</w:t>
            </w:r>
            <w:r w:rsidRPr="000250C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405783" w:rsidRPr="000250C8">
              <w:rPr>
                <w:rFonts w:asciiTheme="minorHAnsi" w:hAnsiTheme="minorHAnsi" w:cs="Arial"/>
                <w:sz w:val="22"/>
                <w:szCs w:val="22"/>
              </w:rPr>
              <w:t xml:space="preserve">o quien haga sus </w:t>
            </w:r>
            <w:r w:rsidR="00F14E1F" w:rsidRPr="000250C8">
              <w:rPr>
                <w:rFonts w:asciiTheme="minorHAnsi" w:hAnsiTheme="minorHAnsi" w:cs="Arial"/>
                <w:sz w:val="22"/>
                <w:szCs w:val="22"/>
              </w:rPr>
              <w:t xml:space="preserve">veces. </w:t>
            </w:r>
            <w:r w:rsidR="00CB461B" w:rsidRPr="000250C8">
              <w:rPr>
                <w:rFonts w:asciiTheme="minorHAnsi" w:hAnsiTheme="minorHAnsi" w:cs="Arial"/>
                <w:sz w:val="22"/>
                <w:szCs w:val="22"/>
              </w:rPr>
              <w:t>Continúa</w:t>
            </w:r>
            <w:r w:rsidRPr="000250C8">
              <w:rPr>
                <w:rFonts w:asciiTheme="minorHAnsi" w:hAnsiTheme="minorHAnsi" w:cs="Arial"/>
                <w:sz w:val="22"/>
                <w:szCs w:val="22"/>
              </w:rPr>
              <w:t xml:space="preserve"> con la </w:t>
            </w:r>
            <w:r w:rsidR="00DA0C4B" w:rsidRPr="000250C8">
              <w:rPr>
                <w:rFonts w:asciiTheme="minorHAnsi" w:hAnsiTheme="minorHAnsi" w:cs="Arial"/>
                <w:sz w:val="22"/>
                <w:szCs w:val="22"/>
              </w:rPr>
              <w:t xml:space="preserve">Actividad </w:t>
            </w:r>
            <w:r w:rsidR="00CB461B" w:rsidRPr="000250C8">
              <w:rPr>
                <w:rFonts w:asciiTheme="minorHAnsi" w:hAnsiTheme="minorHAnsi" w:cs="Arial"/>
                <w:sz w:val="22"/>
                <w:szCs w:val="22"/>
              </w:rPr>
              <w:t xml:space="preserve">N° </w:t>
            </w:r>
            <w:r w:rsidRPr="000250C8">
              <w:rPr>
                <w:rFonts w:asciiTheme="minorHAnsi" w:hAnsiTheme="minorHAnsi" w:cs="Arial"/>
                <w:sz w:val="22"/>
                <w:szCs w:val="22"/>
              </w:rPr>
              <w:t>3.</w:t>
            </w:r>
          </w:p>
        </w:tc>
        <w:tc>
          <w:tcPr>
            <w:tcW w:w="779" w:type="pct"/>
            <w:tcMar>
              <w:top w:w="113" w:type="dxa"/>
              <w:bottom w:w="113" w:type="dxa"/>
            </w:tcMar>
            <w:vAlign w:val="center"/>
          </w:tcPr>
          <w:p w14:paraId="0B421B7F" w14:textId="3AB3B014" w:rsidR="001761F7" w:rsidRDefault="001761F7" w:rsidP="00E165E1">
            <w:pPr>
              <w:spacing w:after="2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Responsable </w:t>
            </w:r>
            <w:r w:rsidR="003D6276">
              <w:rPr>
                <w:rFonts w:asciiTheme="minorHAnsi" w:hAnsiTheme="minorHAnsi" w:cs="Arial"/>
                <w:sz w:val="22"/>
                <w:szCs w:val="22"/>
              </w:rPr>
              <w:t>de la propuesta</w:t>
            </w:r>
            <w:r w:rsidR="0012061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579" w:type="pct"/>
            <w:tcMar>
              <w:top w:w="113" w:type="dxa"/>
              <w:bottom w:w="113" w:type="dxa"/>
            </w:tcMar>
            <w:vAlign w:val="center"/>
          </w:tcPr>
          <w:p w14:paraId="0225976E" w14:textId="29283218" w:rsidR="00D74C50" w:rsidRPr="007C709E" w:rsidRDefault="008F0662" w:rsidP="00232D6B">
            <w:pPr>
              <w:tabs>
                <w:tab w:val="left" w:pos="989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Propuesta </w:t>
            </w:r>
            <w:r w:rsidR="001761F7">
              <w:rPr>
                <w:rFonts w:asciiTheme="minorHAnsi" w:hAnsiTheme="minorHAnsi" w:cs="Arial"/>
                <w:sz w:val="22"/>
                <w:szCs w:val="22"/>
              </w:rPr>
              <w:t>de</w:t>
            </w:r>
            <w:r w:rsidR="0072334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1974A5">
              <w:rPr>
                <w:rFonts w:asciiTheme="minorHAnsi" w:hAnsiTheme="minorHAnsi" w:cs="Arial"/>
                <w:sz w:val="22"/>
                <w:szCs w:val="22"/>
              </w:rPr>
              <w:t>c</w:t>
            </w:r>
            <w:r w:rsidR="001761F7">
              <w:rPr>
                <w:rFonts w:asciiTheme="minorHAnsi" w:hAnsiTheme="minorHAnsi" w:cs="Arial"/>
                <w:sz w:val="22"/>
                <w:szCs w:val="22"/>
              </w:rPr>
              <w:t>reación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="001761F7">
              <w:rPr>
                <w:rFonts w:asciiTheme="minorHAnsi" w:hAnsiTheme="minorHAnsi" w:cs="Arial"/>
                <w:sz w:val="22"/>
                <w:szCs w:val="22"/>
              </w:rPr>
              <w:t>modificación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o cierre</w:t>
            </w:r>
            <w:r w:rsidR="001761F7">
              <w:rPr>
                <w:rFonts w:asciiTheme="minorHAnsi" w:hAnsiTheme="minorHAnsi" w:cs="Arial"/>
                <w:sz w:val="22"/>
                <w:szCs w:val="22"/>
              </w:rPr>
              <w:t xml:space="preserve"> de</w:t>
            </w:r>
            <w:r w:rsidR="00C31503">
              <w:rPr>
                <w:rFonts w:asciiTheme="minorHAnsi" w:hAnsiTheme="minorHAnsi" w:cs="Arial"/>
                <w:sz w:val="22"/>
                <w:szCs w:val="22"/>
              </w:rPr>
              <w:t>l</w:t>
            </w:r>
            <w:r w:rsidR="001761F7">
              <w:rPr>
                <w:rFonts w:asciiTheme="minorHAnsi" w:hAnsiTheme="minorHAnsi" w:cs="Arial"/>
                <w:sz w:val="22"/>
                <w:szCs w:val="22"/>
              </w:rPr>
              <w:t xml:space="preserve"> Laboratorio</w:t>
            </w:r>
          </w:p>
        </w:tc>
        <w:tc>
          <w:tcPr>
            <w:tcW w:w="557" w:type="pct"/>
            <w:tcMar>
              <w:top w:w="113" w:type="dxa"/>
              <w:bottom w:w="113" w:type="dxa"/>
            </w:tcMar>
            <w:vAlign w:val="center"/>
          </w:tcPr>
          <w:p w14:paraId="772F0497" w14:textId="0D752AA5" w:rsidR="00D74C50" w:rsidRPr="00DA3422" w:rsidRDefault="001761F7" w:rsidP="00DA3422">
            <w:pPr>
              <w:tabs>
                <w:tab w:val="left" w:pos="989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</w:tc>
      </w:tr>
      <w:tr w:rsidR="003C63DD" w:rsidRPr="00DA3422" w14:paraId="13339FA9" w14:textId="77777777" w:rsidTr="002264DE">
        <w:trPr>
          <w:trHeight w:val="329"/>
        </w:trPr>
        <w:tc>
          <w:tcPr>
            <w:tcW w:w="198" w:type="pct"/>
            <w:tcMar>
              <w:top w:w="113" w:type="dxa"/>
              <w:bottom w:w="113" w:type="dxa"/>
            </w:tcMar>
            <w:vAlign w:val="center"/>
          </w:tcPr>
          <w:p w14:paraId="5012ACA1" w14:textId="78D5F50C" w:rsidR="00D74C50" w:rsidRPr="00DA0C4B" w:rsidRDefault="001A298A" w:rsidP="00DA342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A0C4B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810" w:type="pct"/>
            <w:tcMar>
              <w:top w:w="113" w:type="dxa"/>
              <w:bottom w:w="113" w:type="dxa"/>
            </w:tcMar>
            <w:vAlign w:val="center"/>
          </w:tcPr>
          <w:p w14:paraId="77758D8D" w14:textId="59657E4F" w:rsidR="00D74C50" w:rsidRPr="00DA3422" w:rsidRDefault="004E6150" w:rsidP="004E6150">
            <w:pPr>
              <w:pStyle w:val="Piedepgina"/>
              <w:tabs>
                <w:tab w:val="clear" w:pos="4252"/>
                <w:tab w:val="clear" w:pos="8504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Revisar y </w:t>
            </w:r>
            <w:r w:rsidR="001761F7" w:rsidRPr="001761F7">
              <w:rPr>
                <w:rFonts w:asciiTheme="minorHAnsi" w:hAnsiTheme="minorHAnsi" w:cs="Arial"/>
                <w:sz w:val="22"/>
                <w:szCs w:val="22"/>
              </w:rPr>
              <w:t>evalua</w:t>
            </w:r>
            <w:r>
              <w:rPr>
                <w:rFonts w:asciiTheme="minorHAnsi" w:hAnsiTheme="minorHAnsi" w:cs="Arial"/>
                <w:sz w:val="22"/>
                <w:szCs w:val="22"/>
              </w:rPr>
              <w:t>r</w:t>
            </w:r>
            <w:r w:rsidR="001761F7" w:rsidRPr="001761F7">
              <w:rPr>
                <w:rFonts w:asciiTheme="minorHAnsi" w:hAnsiTheme="minorHAnsi" w:cs="Arial"/>
                <w:sz w:val="22"/>
                <w:szCs w:val="22"/>
              </w:rPr>
              <w:t xml:space="preserve"> la propuesta</w:t>
            </w:r>
          </w:p>
        </w:tc>
        <w:tc>
          <w:tcPr>
            <w:tcW w:w="2077" w:type="pct"/>
            <w:tcMar>
              <w:top w:w="113" w:type="dxa"/>
              <w:bottom w:w="113" w:type="dxa"/>
            </w:tcMar>
            <w:vAlign w:val="center"/>
          </w:tcPr>
          <w:p w14:paraId="483B4FBE" w14:textId="2908B396" w:rsidR="00160756" w:rsidRDefault="005700F6" w:rsidP="001761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Con el fin que las facultades, centros o institutos avalen la creación, modificación o cierre del laboratorio, la propuesta debe ser </w:t>
            </w:r>
            <w:r w:rsidR="00F14E1F">
              <w:rPr>
                <w:rFonts w:asciiTheme="minorHAnsi" w:hAnsiTheme="minorHAnsi" w:cs="Arial"/>
                <w:sz w:val="22"/>
                <w:szCs w:val="22"/>
              </w:rPr>
              <w:t>revisa</w:t>
            </w:r>
            <w:r>
              <w:rPr>
                <w:rFonts w:asciiTheme="minorHAnsi" w:hAnsiTheme="minorHAnsi" w:cs="Arial"/>
                <w:sz w:val="22"/>
                <w:szCs w:val="22"/>
              </w:rPr>
              <w:t>da</w:t>
            </w:r>
            <w:r w:rsidR="00F14E1F">
              <w:rPr>
                <w:rFonts w:asciiTheme="minorHAnsi" w:hAnsiTheme="minorHAnsi" w:cs="Arial"/>
                <w:sz w:val="22"/>
                <w:szCs w:val="22"/>
              </w:rPr>
              <w:t xml:space="preserve"> y </w:t>
            </w:r>
            <w:r>
              <w:rPr>
                <w:rFonts w:asciiTheme="minorHAnsi" w:hAnsiTheme="minorHAnsi" w:cs="Arial"/>
                <w:sz w:val="22"/>
                <w:szCs w:val="22"/>
              </w:rPr>
              <w:t>evaluada</w:t>
            </w:r>
            <w:r w:rsidR="00F14E1F" w:rsidRPr="001761F7">
              <w:rPr>
                <w:rFonts w:asciiTheme="minorHAnsi" w:hAnsiTheme="minorHAnsi" w:cs="Arial"/>
                <w:sz w:val="22"/>
                <w:szCs w:val="22"/>
              </w:rPr>
              <w:t>, verifica</w:t>
            </w:r>
            <w:r w:rsidR="00F14E1F">
              <w:rPr>
                <w:rFonts w:asciiTheme="minorHAnsi" w:hAnsiTheme="minorHAnsi" w:cs="Arial"/>
                <w:sz w:val="22"/>
                <w:szCs w:val="22"/>
              </w:rPr>
              <w:t>ndo su viabilidad, con</w:t>
            </w:r>
            <w:r w:rsidR="00160756">
              <w:rPr>
                <w:rFonts w:asciiTheme="minorHAnsi" w:hAnsiTheme="minorHAnsi" w:cs="Arial"/>
                <w:sz w:val="22"/>
                <w:szCs w:val="22"/>
              </w:rPr>
              <w:t xml:space="preserve"> el acompañamiento del Coordinador de laboratori</w:t>
            </w:r>
            <w:r w:rsidR="00817607">
              <w:rPr>
                <w:rFonts w:asciiTheme="minorHAnsi" w:hAnsiTheme="minorHAnsi" w:cs="Arial"/>
                <w:sz w:val="22"/>
                <w:szCs w:val="22"/>
              </w:rPr>
              <w:t>os de Facultad (cuando aplique).</w:t>
            </w:r>
            <w:r w:rsidR="00E207E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0ACDF1A5" w14:textId="77777777" w:rsidR="00160756" w:rsidRDefault="00160756" w:rsidP="001761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229F15F" w14:textId="4552EC99" w:rsidR="001A298A" w:rsidRPr="002264DE" w:rsidRDefault="001A298A" w:rsidP="002264D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264DE">
              <w:rPr>
                <w:rFonts w:asciiTheme="minorHAnsi" w:hAnsiTheme="minorHAnsi" w:cs="Arial"/>
                <w:sz w:val="22"/>
                <w:szCs w:val="22"/>
              </w:rPr>
              <w:t xml:space="preserve">De ser </w:t>
            </w:r>
            <w:r w:rsidR="00E97F8E">
              <w:rPr>
                <w:rFonts w:asciiTheme="minorHAnsi" w:hAnsiTheme="minorHAnsi" w:cs="Arial"/>
                <w:sz w:val="22"/>
                <w:szCs w:val="22"/>
              </w:rPr>
              <w:t>avalada</w:t>
            </w:r>
            <w:r w:rsidR="00E97F8E" w:rsidRPr="002264D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2264DE">
              <w:rPr>
                <w:rFonts w:asciiTheme="minorHAnsi" w:hAnsiTheme="minorHAnsi" w:cs="Arial"/>
                <w:sz w:val="22"/>
                <w:szCs w:val="22"/>
              </w:rPr>
              <w:t>la propuesta, se envía a la D</w:t>
            </w:r>
            <w:r w:rsidR="00E17FC3" w:rsidRPr="002264DE">
              <w:rPr>
                <w:rFonts w:asciiTheme="minorHAnsi" w:hAnsiTheme="minorHAnsi" w:cs="Arial"/>
                <w:sz w:val="22"/>
                <w:szCs w:val="22"/>
              </w:rPr>
              <w:t xml:space="preserve">irección de </w:t>
            </w:r>
            <w:r w:rsidRPr="002264DE">
              <w:rPr>
                <w:rFonts w:asciiTheme="minorHAnsi" w:hAnsiTheme="minorHAnsi" w:cs="Arial"/>
                <w:sz w:val="22"/>
                <w:szCs w:val="22"/>
              </w:rPr>
              <w:t>L</w:t>
            </w:r>
            <w:r w:rsidR="00E17FC3" w:rsidRPr="002264DE">
              <w:rPr>
                <w:rFonts w:asciiTheme="minorHAnsi" w:hAnsiTheme="minorHAnsi" w:cs="Arial"/>
                <w:sz w:val="22"/>
                <w:szCs w:val="22"/>
              </w:rPr>
              <w:t xml:space="preserve">aboratorios de </w:t>
            </w:r>
            <w:r w:rsidRPr="002264DE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="00E17FC3" w:rsidRPr="002264DE">
              <w:rPr>
                <w:rFonts w:asciiTheme="minorHAnsi" w:hAnsiTheme="minorHAnsi" w:cs="Arial"/>
                <w:sz w:val="22"/>
                <w:szCs w:val="22"/>
              </w:rPr>
              <w:t>ede</w:t>
            </w:r>
            <w:r w:rsidRPr="002264DE">
              <w:rPr>
                <w:rFonts w:asciiTheme="minorHAnsi" w:hAnsiTheme="minorHAnsi" w:cs="Arial"/>
                <w:sz w:val="22"/>
                <w:szCs w:val="22"/>
              </w:rPr>
              <w:t xml:space="preserve"> o quien haga sus veces, para </w:t>
            </w:r>
            <w:r w:rsidR="00774064" w:rsidRPr="002264DE">
              <w:rPr>
                <w:rFonts w:asciiTheme="minorHAnsi" w:hAnsiTheme="minorHAnsi" w:cs="Arial"/>
                <w:sz w:val="22"/>
                <w:szCs w:val="22"/>
              </w:rPr>
              <w:t xml:space="preserve">la evaluación </w:t>
            </w:r>
            <w:r w:rsidRPr="002264DE">
              <w:rPr>
                <w:rFonts w:asciiTheme="minorHAnsi" w:hAnsiTheme="minorHAnsi" w:cs="Arial"/>
                <w:sz w:val="22"/>
                <w:szCs w:val="22"/>
              </w:rPr>
              <w:t>respectiv</w:t>
            </w:r>
            <w:r w:rsidR="00774064" w:rsidRPr="002264DE"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="009B4780" w:rsidRPr="002264D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9B4780" w:rsidRPr="006B200B">
              <w:rPr>
                <w:rFonts w:asciiTheme="minorHAnsi" w:hAnsiTheme="minorHAnsi" w:cs="Arial"/>
                <w:sz w:val="22"/>
                <w:szCs w:val="22"/>
              </w:rPr>
              <w:t>y se notifica al solicitante</w:t>
            </w:r>
            <w:r w:rsidRPr="006B200B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754A7269" w14:textId="77777777" w:rsidR="001A298A" w:rsidRDefault="001A298A" w:rsidP="004E615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419D987" w14:textId="3A77799F" w:rsidR="004E6150" w:rsidRPr="001761F7" w:rsidRDefault="001A298A" w:rsidP="004E615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En caso de requerirse ajustes a la propuesta, esta se devuelve </w:t>
            </w:r>
            <w:r w:rsidR="004E6150" w:rsidRPr="001761F7">
              <w:rPr>
                <w:rFonts w:asciiTheme="minorHAnsi" w:hAnsiTheme="minorHAnsi" w:cs="Arial"/>
                <w:sz w:val="22"/>
                <w:szCs w:val="22"/>
              </w:rPr>
              <w:t xml:space="preserve">al responsable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de la solicitud, </w:t>
            </w:r>
            <w:r w:rsidR="004E6150" w:rsidRPr="001761F7">
              <w:rPr>
                <w:rFonts w:asciiTheme="minorHAnsi" w:hAnsiTheme="minorHAnsi" w:cs="Arial"/>
                <w:sz w:val="22"/>
                <w:szCs w:val="22"/>
              </w:rPr>
              <w:t xml:space="preserve">para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su modificación. Regresa a la </w:t>
            </w:r>
            <w:r w:rsidR="00DA0C4B">
              <w:rPr>
                <w:rFonts w:asciiTheme="minorHAnsi" w:hAnsiTheme="minorHAnsi" w:cs="Arial"/>
                <w:sz w:val="22"/>
                <w:szCs w:val="22"/>
              </w:rPr>
              <w:t xml:space="preserve">Actividad </w:t>
            </w:r>
            <w:r w:rsidR="00817607">
              <w:rPr>
                <w:rFonts w:asciiTheme="minorHAnsi" w:hAnsiTheme="minorHAnsi" w:cs="Arial"/>
                <w:sz w:val="22"/>
                <w:szCs w:val="22"/>
              </w:rPr>
              <w:t xml:space="preserve">N° </w:t>
            </w:r>
            <w:r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  <w:p w14:paraId="40A8C3C6" w14:textId="77777777" w:rsidR="001A298A" w:rsidRDefault="001A298A" w:rsidP="004E615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3C45E18" w14:textId="0591B595" w:rsidR="00D74C50" w:rsidRDefault="001A298A" w:rsidP="00E97F8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En caso que la propuesta no sea </w:t>
            </w:r>
            <w:r w:rsidR="00E97F8E">
              <w:rPr>
                <w:rFonts w:asciiTheme="minorHAnsi" w:hAnsiTheme="minorHAnsi" w:cs="Arial"/>
                <w:sz w:val="22"/>
                <w:szCs w:val="22"/>
              </w:rPr>
              <w:t>avalada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, se notifica </w:t>
            </w:r>
            <w:r w:rsidR="004E6150" w:rsidRPr="001761F7">
              <w:rPr>
                <w:rFonts w:asciiTheme="minorHAnsi" w:hAnsiTheme="minorHAnsi" w:cs="Arial"/>
                <w:sz w:val="22"/>
                <w:szCs w:val="22"/>
              </w:rPr>
              <w:t>al solicitante</w:t>
            </w:r>
            <w:r w:rsidR="00F37F77">
              <w:rPr>
                <w:rFonts w:asciiTheme="minorHAnsi" w:hAnsiTheme="minorHAnsi" w:cs="Arial"/>
                <w:sz w:val="22"/>
                <w:szCs w:val="22"/>
              </w:rPr>
              <w:t xml:space="preserve"> y finaliza el procedimiento</w:t>
            </w:r>
            <w:r w:rsidR="00817607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779" w:type="pct"/>
            <w:tcMar>
              <w:top w:w="113" w:type="dxa"/>
              <w:bottom w:w="113" w:type="dxa"/>
            </w:tcMar>
            <w:vAlign w:val="center"/>
          </w:tcPr>
          <w:p w14:paraId="4F5AB2EF" w14:textId="731ACB37" w:rsidR="00160756" w:rsidRDefault="00C23C02" w:rsidP="00590FE4">
            <w:pPr>
              <w:spacing w:after="2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Director </w:t>
            </w:r>
            <w:r w:rsidR="001761F7">
              <w:rPr>
                <w:rFonts w:asciiTheme="minorHAnsi" w:hAnsiTheme="minorHAnsi" w:cs="Arial"/>
                <w:sz w:val="22"/>
                <w:szCs w:val="22"/>
              </w:rPr>
              <w:t>UAB</w:t>
            </w:r>
            <w:r w:rsidR="00160756">
              <w:rPr>
                <w:rFonts w:asciiTheme="minorHAnsi" w:hAnsiTheme="minorHAnsi" w:cs="Arial"/>
                <w:sz w:val="22"/>
                <w:szCs w:val="22"/>
              </w:rPr>
              <w:br/>
              <w:t>Coordinador de laboratorios de Facultad</w:t>
            </w:r>
          </w:p>
        </w:tc>
        <w:tc>
          <w:tcPr>
            <w:tcW w:w="579" w:type="pct"/>
            <w:tcMar>
              <w:top w:w="113" w:type="dxa"/>
              <w:bottom w:w="113" w:type="dxa"/>
            </w:tcMar>
            <w:vAlign w:val="center"/>
          </w:tcPr>
          <w:p w14:paraId="658F4A2C" w14:textId="0C0C92CC" w:rsidR="00D74C50" w:rsidRPr="007C709E" w:rsidRDefault="00774064" w:rsidP="00774064">
            <w:pPr>
              <w:tabs>
                <w:tab w:val="left" w:pos="989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Concepto </w:t>
            </w:r>
            <w:r w:rsidR="001761F7" w:rsidRPr="001761F7">
              <w:rPr>
                <w:rFonts w:asciiTheme="minorHAnsi" w:hAnsiTheme="minorHAnsi" w:cs="Arial"/>
                <w:sz w:val="22"/>
                <w:szCs w:val="22"/>
              </w:rPr>
              <w:t>de evaluación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la propuesta</w:t>
            </w:r>
          </w:p>
        </w:tc>
        <w:tc>
          <w:tcPr>
            <w:tcW w:w="557" w:type="pct"/>
            <w:tcMar>
              <w:top w:w="113" w:type="dxa"/>
              <w:bottom w:w="113" w:type="dxa"/>
            </w:tcMar>
            <w:vAlign w:val="center"/>
          </w:tcPr>
          <w:p w14:paraId="451D6189" w14:textId="5C911B20" w:rsidR="00D74C50" w:rsidRPr="00DA3422" w:rsidRDefault="001761F7" w:rsidP="00DA3422">
            <w:pPr>
              <w:tabs>
                <w:tab w:val="left" w:pos="989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</w:tc>
      </w:tr>
      <w:tr w:rsidR="003C63DD" w:rsidRPr="00DA3422" w14:paraId="00D94C27" w14:textId="77777777" w:rsidTr="002264DE">
        <w:trPr>
          <w:trHeight w:val="329"/>
        </w:trPr>
        <w:tc>
          <w:tcPr>
            <w:tcW w:w="198" w:type="pct"/>
            <w:tcMar>
              <w:top w:w="113" w:type="dxa"/>
              <w:bottom w:w="113" w:type="dxa"/>
            </w:tcMar>
            <w:vAlign w:val="center"/>
          </w:tcPr>
          <w:p w14:paraId="03719192" w14:textId="72F3B1F6" w:rsidR="00D74C50" w:rsidRPr="00DA0C4B" w:rsidRDefault="002A7F3B" w:rsidP="00DA342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A0C4B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810" w:type="pct"/>
            <w:tcMar>
              <w:top w:w="113" w:type="dxa"/>
              <w:bottom w:w="113" w:type="dxa"/>
            </w:tcMar>
            <w:vAlign w:val="center"/>
          </w:tcPr>
          <w:p w14:paraId="2D2F10CE" w14:textId="55CF4E5C" w:rsidR="00883C02" w:rsidRDefault="00883C02" w:rsidP="007C709E">
            <w:pPr>
              <w:pStyle w:val="Piedepgina"/>
              <w:tabs>
                <w:tab w:val="clear" w:pos="4252"/>
                <w:tab w:val="clear" w:pos="8504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Revisar y </w:t>
            </w:r>
            <w:r w:rsidRPr="001761F7">
              <w:rPr>
                <w:rFonts w:asciiTheme="minorHAnsi" w:hAnsiTheme="minorHAnsi" w:cs="Arial"/>
                <w:sz w:val="22"/>
                <w:szCs w:val="22"/>
              </w:rPr>
              <w:t>evalua</w:t>
            </w:r>
            <w:r>
              <w:rPr>
                <w:rFonts w:asciiTheme="minorHAnsi" w:hAnsiTheme="minorHAnsi" w:cs="Arial"/>
                <w:sz w:val="22"/>
                <w:szCs w:val="22"/>
              </w:rPr>
              <w:t>r</w:t>
            </w:r>
            <w:r w:rsidRPr="001761F7">
              <w:rPr>
                <w:rFonts w:asciiTheme="minorHAnsi" w:hAnsiTheme="minorHAnsi" w:cs="Arial"/>
                <w:sz w:val="22"/>
                <w:szCs w:val="22"/>
              </w:rPr>
              <w:t xml:space="preserve"> la propuesta</w:t>
            </w:r>
            <w:r w:rsidR="002667E8">
              <w:rPr>
                <w:rFonts w:asciiTheme="minorHAnsi" w:hAnsiTheme="minorHAnsi" w:cs="Arial"/>
                <w:sz w:val="22"/>
                <w:szCs w:val="22"/>
              </w:rPr>
              <w:t xml:space="preserve"> de</w:t>
            </w:r>
            <w:r w:rsidR="0045722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2667E8">
              <w:rPr>
                <w:rFonts w:asciiTheme="minorHAnsi" w:hAnsiTheme="minorHAnsi" w:cs="Arial"/>
                <w:sz w:val="22"/>
                <w:szCs w:val="22"/>
              </w:rPr>
              <w:t>creación, modificación o cierre de laboratorio</w:t>
            </w:r>
          </w:p>
          <w:p w14:paraId="36EA432A" w14:textId="189BC835" w:rsidR="00D74C50" w:rsidRPr="00DA3422" w:rsidRDefault="00D74C50" w:rsidP="007C709E">
            <w:pPr>
              <w:pStyle w:val="Piedepgina"/>
              <w:tabs>
                <w:tab w:val="clear" w:pos="4252"/>
                <w:tab w:val="clear" w:pos="8504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77" w:type="pct"/>
            <w:tcMar>
              <w:top w:w="113" w:type="dxa"/>
              <w:bottom w:w="113" w:type="dxa"/>
            </w:tcMar>
            <w:vAlign w:val="center"/>
          </w:tcPr>
          <w:p w14:paraId="5E37B5A0" w14:textId="2A9B7E59" w:rsidR="005814D2" w:rsidRPr="000250C8" w:rsidRDefault="005814D2" w:rsidP="002264D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Se </w:t>
            </w:r>
            <w:r w:rsidRPr="001761F7">
              <w:rPr>
                <w:rFonts w:asciiTheme="minorHAnsi" w:hAnsiTheme="minorHAnsi" w:cs="Arial"/>
                <w:sz w:val="22"/>
                <w:szCs w:val="22"/>
              </w:rPr>
              <w:t>evalúa la propuesta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de</w:t>
            </w:r>
            <w:r w:rsidR="0045722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creación, modificación o cierre del laboratorio</w:t>
            </w:r>
            <w:r w:rsidRPr="001761F7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="00F37F77" w:rsidRPr="001761F7">
              <w:rPr>
                <w:rFonts w:asciiTheme="minorHAnsi" w:hAnsiTheme="minorHAnsi" w:cs="Arial"/>
                <w:sz w:val="22"/>
                <w:szCs w:val="22"/>
              </w:rPr>
              <w:t>verifica</w:t>
            </w:r>
            <w:r w:rsidR="00F37F77">
              <w:rPr>
                <w:rFonts w:asciiTheme="minorHAnsi" w:hAnsiTheme="minorHAnsi" w:cs="Arial"/>
                <w:sz w:val="22"/>
                <w:szCs w:val="22"/>
              </w:rPr>
              <w:t xml:space="preserve">ndo </w:t>
            </w:r>
            <w:r w:rsidR="00F37F77" w:rsidRPr="001761F7">
              <w:rPr>
                <w:rFonts w:asciiTheme="minorHAnsi" w:hAnsiTheme="minorHAnsi" w:cs="Arial"/>
                <w:sz w:val="22"/>
                <w:szCs w:val="22"/>
              </w:rPr>
              <w:t>su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validez</w:t>
            </w:r>
            <w:r w:rsidRPr="001761F7">
              <w:rPr>
                <w:rFonts w:asciiTheme="minorHAnsi" w:hAnsiTheme="minorHAnsi" w:cs="Arial"/>
                <w:sz w:val="22"/>
                <w:szCs w:val="22"/>
              </w:rPr>
              <w:t xml:space="preserve"> y </w:t>
            </w:r>
            <w:r>
              <w:rPr>
                <w:rFonts w:asciiTheme="minorHAnsi" w:hAnsiTheme="minorHAnsi" w:cs="Arial"/>
                <w:sz w:val="22"/>
                <w:szCs w:val="22"/>
              </w:rPr>
              <w:t>viabilidad</w:t>
            </w:r>
            <w:r w:rsidRPr="001761F7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5700F6">
              <w:rPr>
                <w:rFonts w:asciiTheme="minorHAnsi" w:hAnsiTheme="minorHAnsi" w:cs="Arial"/>
                <w:sz w:val="22"/>
                <w:szCs w:val="22"/>
              </w:rPr>
              <w:t xml:space="preserve"> Teniendo en cuenta los conceptos técnicos, y/o los demás criterios que apliquen </w:t>
            </w:r>
            <w:r w:rsidR="005700F6" w:rsidRPr="000250C8">
              <w:rPr>
                <w:rFonts w:asciiTheme="minorHAnsi" w:hAnsiTheme="minorHAnsi" w:cs="Arial"/>
                <w:sz w:val="22"/>
                <w:szCs w:val="22"/>
              </w:rPr>
              <w:t xml:space="preserve">según </w:t>
            </w:r>
            <w:r w:rsidR="006B200B" w:rsidRPr="000250C8">
              <w:rPr>
                <w:rFonts w:asciiTheme="minorHAnsi" w:hAnsiTheme="minorHAnsi" w:cs="Arial"/>
                <w:sz w:val="22"/>
                <w:szCs w:val="22"/>
              </w:rPr>
              <w:t>el</w:t>
            </w:r>
            <w:r w:rsidR="005700F6" w:rsidRPr="000250C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AA09AB" w:rsidRPr="000250C8">
              <w:rPr>
                <w:rFonts w:asciiTheme="minorHAnsi" w:hAnsiTheme="minorHAnsi" w:cs="Arial"/>
                <w:sz w:val="22"/>
                <w:szCs w:val="22"/>
              </w:rPr>
              <w:t>t</w:t>
            </w:r>
            <w:r w:rsidR="0059499A" w:rsidRPr="000250C8">
              <w:rPr>
                <w:rFonts w:asciiTheme="minorHAnsi" w:hAnsiTheme="minorHAnsi" w:cs="Arial"/>
                <w:sz w:val="22"/>
                <w:szCs w:val="22"/>
              </w:rPr>
              <w:t>ipo</w:t>
            </w:r>
            <w:r w:rsidR="005700F6" w:rsidRPr="000250C8">
              <w:rPr>
                <w:rFonts w:asciiTheme="minorHAnsi" w:hAnsiTheme="minorHAnsi" w:cs="Arial"/>
                <w:sz w:val="22"/>
                <w:szCs w:val="22"/>
              </w:rPr>
              <w:t xml:space="preserve"> del laboratorio.</w:t>
            </w:r>
          </w:p>
          <w:p w14:paraId="484CAB6C" w14:textId="0FB8A24E" w:rsidR="005814D2" w:rsidRPr="000250C8" w:rsidRDefault="005814D2" w:rsidP="005814D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CAB1722" w14:textId="5928458D" w:rsidR="009B5757" w:rsidRPr="000250C8" w:rsidRDefault="009B5757" w:rsidP="009B575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250C8">
              <w:rPr>
                <w:rFonts w:asciiTheme="minorHAnsi" w:hAnsiTheme="minorHAnsi" w:cs="Arial"/>
                <w:sz w:val="22"/>
                <w:szCs w:val="22"/>
              </w:rPr>
              <w:t xml:space="preserve">En caso de requerirse ajustes a la propuesta, </w:t>
            </w:r>
            <w:r w:rsidR="00450081" w:rsidRPr="000250C8">
              <w:rPr>
                <w:rFonts w:asciiTheme="minorHAnsi" w:hAnsiTheme="minorHAnsi" w:cs="Arial"/>
                <w:sz w:val="22"/>
                <w:szCs w:val="22"/>
              </w:rPr>
              <w:t xml:space="preserve">regresa a la </w:t>
            </w:r>
            <w:r w:rsidR="00DA0C4B" w:rsidRPr="000250C8">
              <w:rPr>
                <w:rFonts w:asciiTheme="minorHAnsi" w:hAnsiTheme="minorHAnsi" w:cs="Arial"/>
                <w:sz w:val="22"/>
                <w:szCs w:val="22"/>
              </w:rPr>
              <w:t xml:space="preserve">Actividad N° </w:t>
            </w:r>
            <w:r w:rsidR="00F37F77" w:rsidRPr="000250C8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Pr="000250C8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0AA34AB9" w14:textId="77777777" w:rsidR="009B5757" w:rsidRPr="000250C8" w:rsidRDefault="009B5757" w:rsidP="009B575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E03C045" w14:textId="267139AC" w:rsidR="00F37F77" w:rsidRPr="000250C8" w:rsidRDefault="009B5757" w:rsidP="00F37F7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250C8">
              <w:rPr>
                <w:rFonts w:asciiTheme="minorHAnsi" w:hAnsiTheme="minorHAnsi" w:cs="Arial"/>
                <w:sz w:val="22"/>
                <w:szCs w:val="22"/>
              </w:rPr>
              <w:t xml:space="preserve">En caso que la propuesta no sea </w:t>
            </w:r>
            <w:r w:rsidR="00E97F8E" w:rsidRPr="000250C8">
              <w:rPr>
                <w:rFonts w:asciiTheme="minorHAnsi" w:hAnsiTheme="minorHAnsi" w:cs="Arial"/>
                <w:sz w:val="22"/>
                <w:szCs w:val="22"/>
              </w:rPr>
              <w:t>avalada</w:t>
            </w:r>
            <w:r w:rsidRPr="000250C8">
              <w:rPr>
                <w:rFonts w:asciiTheme="minorHAnsi" w:hAnsiTheme="minorHAnsi" w:cs="Arial"/>
                <w:sz w:val="22"/>
                <w:szCs w:val="22"/>
              </w:rPr>
              <w:t>, se notifica al Director de UAB</w:t>
            </w:r>
            <w:r w:rsidR="00854156" w:rsidRPr="000250C8">
              <w:rPr>
                <w:rFonts w:asciiTheme="minorHAnsi" w:hAnsiTheme="minorHAnsi" w:cs="Arial"/>
                <w:sz w:val="22"/>
                <w:szCs w:val="22"/>
              </w:rPr>
              <w:t>, Instituto o Centro</w:t>
            </w:r>
            <w:r w:rsidR="005700F6" w:rsidRPr="000250C8">
              <w:rPr>
                <w:rFonts w:asciiTheme="minorHAnsi" w:hAnsiTheme="minorHAnsi" w:cs="Arial"/>
                <w:sz w:val="22"/>
                <w:szCs w:val="22"/>
              </w:rPr>
              <w:t>, coordinador de laboratorios de facultad (cuando aplique)</w:t>
            </w:r>
            <w:r w:rsidR="00F37F77" w:rsidRPr="000250C8">
              <w:rPr>
                <w:rFonts w:asciiTheme="minorHAnsi" w:hAnsiTheme="minorHAnsi" w:cs="Arial"/>
                <w:sz w:val="22"/>
                <w:szCs w:val="22"/>
              </w:rPr>
              <w:t xml:space="preserve"> y al solicitante de la propuesta y finaliza el procedimiento.</w:t>
            </w:r>
          </w:p>
          <w:p w14:paraId="74620D2F" w14:textId="77777777" w:rsidR="00F37F77" w:rsidRPr="000250C8" w:rsidRDefault="00F37F77" w:rsidP="00F37F7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41F73C7" w14:textId="2A4AD5BB" w:rsidR="00BC2C54" w:rsidRPr="0045722D" w:rsidRDefault="00F37F77" w:rsidP="006B200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250C8">
              <w:rPr>
                <w:rFonts w:asciiTheme="minorHAnsi" w:hAnsiTheme="minorHAnsi" w:cs="Arial"/>
                <w:sz w:val="22"/>
                <w:szCs w:val="22"/>
              </w:rPr>
              <w:t xml:space="preserve">En caso de ser </w:t>
            </w:r>
            <w:r w:rsidR="00E97F8E" w:rsidRPr="000250C8">
              <w:rPr>
                <w:rFonts w:asciiTheme="minorHAnsi" w:hAnsiTheme="minorHAnsi" w:cs="Arial"/>
                <w:sz w:val="22"/>
                <w:szCs w:val="22"/>
              </w:rPr>
              <w:t xml:space="preserve">avalada </w:t>
            </w:r>
            <w:r w:rsidR="0012061F" w:rsidRPr="000250C8">
              <w:rPr>
                <w:rFonts w:asciiTheme="minorHAnsi" w:hAnsiTheme="minorHAnsi" w:cs="Arial"/>
                <w:sz w:val="22"/>
                <w:szCs w:val="22"/>
              </w:rPr>
              <w:t xml:space="preserve">continua con la </w:t>
            </w:r>
            <w:r w:rsidRPr="000250C8">
              <w:rPr>
                <w:rFonts w:asciiTheme="minorHAnsi" w:hAnsiTheme="minorHAnsi" w:cs="Arial"/>
                <w:sz w:val="22"/>
                <w:szCs w:val="22"/>
              </w:rPr>
              <w:t>actividad</w:t>
            </w:r>
            <w:r w:rsidR="0012061F" w:rsidRPr="000250C8">
              <w:rPr>
                <w:rFonts w:asciiTheme="minorHAnsi" w:hAnsiTheme="minorHAnsi" w:cs="Arial"/>
                <w:sz w:val="22"/>
                <w:szCs w:val="22"/>
              </w:rPr>
              <w:t xml:space="preserve"> No. 4</w:t>
            </w:r>
            <w:r w:rsidR="00DA0C4B" w:rsidRPr="000250C8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779" w:type="pct"/>
            <w:tcMar>
              <w:top w:w="113" w:type="dxa"/>
              <w:bottom w:w="113" w:type="dxa"/>
            </w:tcMar>
            <w:vAlign w:val="center"/>
          </w:tcPr>
          <w:p w14:paraId="55A98B1C" w14:textId="63AE6456" w:rsidR="007D55BF" w:rsidRDefault="0072274A" w:rsidP="002264DE">
            <w:pPr>
              <w:spacing w:after="240"/>
              <w:rPr>
                <w:rFonts w:asciiTheme="minorHAnsi" w:hAnsiTheme="minorHAnsi" w:cs="Arial"/>
                <w:sz w:val="22"/>
                <w:szCs w:val="22"/>
              </w:rPr>
            </w:pPr>
            <w:r w:rsidRPr="007C709E">
              <w:rPr>
                <w:rFonts w:asciiTheme="minorHAnsi" w:hAnsiTheme="minorHAnsi" w:cs="Arial"/>
                <w:sz w:val="22"/>
                <w:szCs w:val="22"/>
              </w:rPr>
              <w:t>D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irector de </w:t>
            </w:r>
            <w:r w:rsidRPr="007C709E">
              <w:rPr>
                <w:rFonts w:asciiTheme="minorHAnsi" w:hAnsiTheme="minorHAnsi" w:cs="Arial"/>
                <w:sz w:val="22"/>
                <w:szCs w:val="22"/>
              </w:rPr>
              <w:t>L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aboratorios de </w:t>
            </w:r>
            <w:r w:rsidRPr="007C709E">
              <w:rPr>
                <w:rFonts w:asciiTheme="minorHAnsi" w:hAnsiTheme="minorHAnsi" w:cs="Arial"/>
                <w:sz w:val="22"/>
                <w:szCs w:val="22"/>
              </w:rPr>
              <w:t>S</w:t>
            </w:r>
            <w:r>
              <w:rPr>
                <w:rFonts w:asciiTheme="minorHAnsi" w:hAnsiTheme="minorHAnsi" w:cs="Arial"/>
                <w:sz w:val="22"/>
                <w:szCs w:val="22"/>
              </w:rPr>
              <w:t>ede</w:t>
            </w:r>
            <w:r w:rsidR="002264DE">
              <w:rPr>
                <w:rFonts w:asciiTheme="minorHAnsi" w:hAnsiTheme="minorHAnsi" w:cs="Arial"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o quien haga sus veces</w:t>
            </w:r>
          </w:p>
        </w:tc>
        <w:tc>
          <w:tcPr>
            <w:tcW w:w="579" w:type="pct"/>
            <w:tcMar>
              <w:top w:w="113" w:type="dxa"/>
              <w:bottom w:w="113" w:type="dxa"/>
            </w:tcMar>
            <w:vAlign w:val="center"/>
          </w:tcPr>
          <w:p w14:paraId="644A87A3" w14:textId="4DDE3BF0" w:rsidR="00D74C50" w:rsidRPr="007C709E" w:rsidRDefault="00B10730" w:rsidP="00B10730">
            <w:pPr>
              <w:tabs>
                <w:tab w:val="left" w:pos="989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</w:t>
            </w:r>
            <w:r w:rsidR="0099769D">
              <w:rPr>
                <w:rFonts w:asciiTheme="minorHAnsi" w:hAnsiTheme="minorHAnsi" w:cs="Arial"/>
                <w:sz w:val="22"/>
                <w:szCs w:val="22"/>
              </w:rPr>
              <w:t>espuesta a la</w:t>
            </w:r>
            <w:r w:rsidR="00C94E20">
              <w:rPr>
                <w:rFonts w:asciiTheme="minorHAnsi" w:hAnsiTheme="minorHAnsi" w:cs="Arial"/>
                <w:sz w:val="22"/>
                <w:szCs w:val="22"/>
              </w:rPr>
              <w:t xml:space="preserve"> solicitud </w:t>
            </w:r>
            <w:r w:rsidR="00C27967">
              <w:rPr>
                <w:rFonts w:asciiTheme="minorHAnsi" w:hAnsiTheme="minorHAnsi" w:cs="Arial"/>
                <w:sz w:val="22"/>
                <w:szCs w:val="22"/>
              </w:rPr>
              <w:t>de creación</w:t>
            </w:r>
            <w:r w:rsidR="00C94E20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C27967">
              <w:rPr>
                <w:rFonts w:asciiTheme="minorHAnsi" w:hAnsiTheme="minorHAnsi" w:cs="Arial"/>
                <w:sz w:val="22"/>
                <w:szCs w:val="22"/>
              </w:rPr>
              <w:t xml:space="preserve"> modificación</w:t>
            </w:r>
            <w:r w:rsidR="00C94E20">
              <w:rPr>
                <w:rFonts w:asciiTheme="minorHAnsi" w:hAnsiTheme="minorHAnsi" w:cs="Arial"/>
                <w:sz w:val="22"/>
                <w:szCs w:val="22"/>
              </w:rPr>
              <w:t xml:space="preserve"> o cierre del laboratorio</w:t>
            </w:r>
          </w:p>
        </w:tc>
        <w:tc>
          <w:tcPr>
            <w:tcW w:w="557" w:type="pct"/>
            <w:tcMar>
              <w:top w:w="113" w:type="dxa"/>
              <w:bottom w:w="113" w:type="dxa"/>
            </w:tcMar>
            <w:vAlign w:val="center"/>
          </w:tcPr>
          <w:p w14:paraId="1A426995" w14:textId="280CE70F" w:rsidR="00D74C50" w:rsidRPr="00DA3422" w:rsidRDefault="00C27967" w:rsidP="00075E8A">
            <w:pPr>
              <w:tabs>
                <w:tab w:val="left" w:pos="989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9002CC"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</w:tc>
      </w:tr>
      <w:tr w:rsidR="00F37F77" w:rsidRPr="00DA3422" w14:paraId="783B8CF1" w14:textId="77777777" w:rsidTr="00882702">
        <w:trPr>
          <w:trHeight w:val="232"/>
        </w:trPr>
        <w:tc>
          <w:tcPr>
            <w:tcW w:w="198" w:type="pct"/>
            <w:tcMar>
              <w:top w:w="113" w:type="dxa"/>
              <w:bottom w:w="113" w:type="dxa"/>
            </w:tcMar>
            <w:vAlign w:val="center"/>
          </w:tcPr>
          <w:p w14:paraId="56B3DB3C" w14:textId="140741EE" w:rsidR="00F37F77" w:rsidRPr="00DA0C4B" w:rsidRDefault="00DA0C4B" w:rsidP="00DA342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A0C4B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810" w:type="pct"/>
            <w:tcMar>
              <w:top w:w="113" w:type="dxa"/>
              <w:bottom w:w="113" w:type="dxa"/>
            </w:tcMar>
            <w:vAlign w:val="center"/>
          </w:tcPr>
          <w:p w14:paraId="4CEE81D6" w14:textId="5C91D362" w:rsidR="00F37F77" w:rsidRPr="00C27967" w:rsidRDefault="00F37F77" w:rsidP="00311489">
            <w:pPr>
              <w:pStyle w:val="Piedepgina"/>
              <w:tabs>
                <w:tab w:val="clear" w:pos="4252"/>
                <w:tab w:val="clear" w:pos="8504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Presentar la propuesta a Consejo de </w:t>
            </w:r>
            <w:r w:rsidR="001F5D28">
              <w:rPr>
                <w:rFonts w:asciiTheme="minorHAnsi" w:hAnsiTheme="minorHAnsi" w:cs="Arial"/>
                <w:sz w:val="22"/>
                <w:szCs w:val="22"/>
              </w:rPr>
              <w:t xml:space="preserve">Sede, </w:t>
            </w:r>
            <w:r>
              <w:rPr>
                <w:rFonts w:asciiTheme="minorHAnsi" w:hAnsiTheme="minorHAnsi" w:cs="Arial"/>
                <w:sz w:val="22"/>
                <w:szCs w:val="22"/>
              </w:rPr>
              <w:t>Facultad</w:t>
            </w:r>
            <w:r w:rsidR="001F5D28">
              <w:rPr>
                <w:rFonts w:asciiTheme="minorHAnsi" w:hAnsiTheme="minorHAnsi" w:cs="Arial"/>
                <w:sz w:val="22"/>
                <w:szCs w:val="22"/>
              </w:rPr>
              <w:t>, Instituto, Centro o la Dirección de Sede de Presencia Nacional</w:t>
            </w:r>
          </w:p>
        </w:tc>
        <w:tc>
          <w:tcPr>
            <w:tcW w:w="2077" w:type="pct"/>
            <w:tcMar>
              <w:top w:w="113" w:type="dxa"/>
              <w:bottom w:w="113" w:type="dxa"/>
            </w:tcMar>
            <w:vAlign w:val="center"/>
          </w:tcPr>
          <w:p w14:paraId="74F7BDF0" w14:textId="7A9C9AFC" w:rsidR="00F37F77" w:rsidRPr="00C27967" w:rsidRDefault="00F37F77" w:rsidP="003139F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Se presenta</w:t>
            </w:r>
            <w:r w:rsidRPr="002264D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la propuesta </w:t>
            </w:r>
            <w:r w:rsidR="00E97F8E">
              <w:rPr>
                <w:rFonts w:asciiTheme="minorHAnsi" w:hAnsiTheme="minorHAnsi" w:cs="Arial"/>
                <w:sz w:val="22"/>
                <w:szCs w:val="22"/>
              </w:rPr>
              <w:t>avalada</w:t>
            </w:r>
            <w:r w:rsidR="00E97F8E" w:rsidRPr="002264D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2264DE">
              <w:rPr>
                <w:rFonts w:asciiTheme="minorHAnsi" w:hAnsiTheme="minorHAnsi" w:cs="Arial"/>
                <w:sz w:val="22"/>
                <w:szCs w:val="22"/>
              </w:rPr>
              <w:t>al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Consejo de </w:t>
            </w:r>
            <w:r w:rsidR="001F5D28">
              <w:rPr>
                <w:rFonts w:asciiTheme="minorHAnsi" w:hAnsiTheme="minorHAnsi" w:cs="Arial"/>
                <w:sz w:val="22"/>
                <w:szCs w:val="22"/>
              </w:rPr>
              <w:t xml:space="preserve">Sede, </w:t>
            </w:r>
            <w:r>
              <w:rPr>
                <w:rFonts w:asciiTheme="minorHAnsi" w:hAnsiTheme="minorHAnsi" w:cs="Arial"/>
                <w:sz w:val="22"/>
                <w:szCs w:val="22"/>
              </w:rPr>
              <w:t>Facultad</w:t>
            </w:r>
            <w:r w:rsidRPr="002264DE">
              <w:rPr>
                <w:rFonts w:asciiTheme="minorHAnsi" w:hAnsiTheme="minorHAnsi" w:cs="Arial"/>
                <w:sz w:val="22"/>
                <w:szCs w:val="22"/>
              </w:rPr>
              <w:t>, Instituto, Centro o la Dirección de Sede de Presencia Nacional</w:t>
            </w:r>
            <w:r>
              <w:rPr>
                <w:rFonts w:asciiTheme="minorHAnsi" w:hAnsiTheme="minorHAnsi" w:cs="Arial"/>
                <w:sz w:val="22"/>
                <w:szCs w:val="22"/>
              </w:rPr>
              <w:t>, según el caso</w:t>
            </w:r>
            <w:r w:rsidR="00DA0C4B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E97F8E">
              <w:rPr>
                <w:rFonts w:asciiTheme="minorHAnsi" w:hAnsiTheme="minorHAnsi" w:cs="Arial"/>
                <w:sz w:val="22"/>
                <w:szCs w:val="22"/>
              </w:rPr>
              <w:t xml:space="preserve"> Para su correspondiente aprobación.</w:t>
            </w:r>
          </w:p>
        </w:tc>
        <w:tc>
          <w:tcPr>
            <w:tcW w:w="779" w:type="pct"/>
            <w:tcMar>
              <w:top w:w="113" w:type="dxa"/>
              <w:bottom w:w="113" w:type="dxa"/>
            </w:tcMar>
            <w:vAlign w:val="center"/>
          </w:tcPr>
          <w:p w14:paraId="5F3EA02A" w14:textId="15D84734" w:rsidR="00F37F77" w:rsidRDefault="00F37F77" w:rsidP="002238D2">
            <w:pPr>
              <w:spacing w:after="2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Director de UAB, </w:t>
            </w:r>
            <w:r w:rsidR="00854156">
              <w:rPr>
                <w:rFonts w:asciiTheme="minorHAnsi" w:hAnsiTheme="minorHAnsi" w:cs="Arial"/>
                <w:sz w:val="22"/>
                <w:szCs w:val="22"/>
              </w:rPr>
              <w:t xml:space="preserve">Instituto o Centro, </w:t>
            </w:r>
            <w:r>
              <w:rPr>
                <w:rFonts w:asciiTheme="minorHAnsi" w:hAnsiTheme="minorHAnsi" w:cs="Arial"/>
                <w:sz w:val="22"/>
                <w:szCs w:val="22"/>
              </w:rPr>
              <w:t>director de Sede o quien haga sus veces</w:t>
            </w:r>
          </w:p>
        </w:tc>
        <w:tc>
          <w:tcPr>
            <w:tcW w:w="579" w:type="pct"/>
            <w:tcMar>
              <w:top w:w="113" w:type="dxa"/>
              <w:bottom w:w="113" w:type="dxa"/>
            </w:tcMar>
            <w:vAlign w:val="center"/>
          </w:tcPr>
          <w:p w14:paraId="00934E64" w14:textId="471F369A" w:rsidR="00F37F77" w:rsidRDefault="00F37F77" w:rsidP="00232D6B">
            <w:pPr>
              <w:spacing w:after="2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Propuesta presentada</w:t>
            </w:r>
          </w:p>
        </w:tc>
        <w:tc>
          <w:tcPr>
            <w:tcW w:w="557" w:type="pct"/>
            <w:tcMar>
              <w:top w:w="113" w:type="dxa"/>
              <w:bottom w:w="113" w:type="dxa"/>
            </w:tcMar>
            <w:vAlign w:val="center"/>
          </w:tcPr>
          <w:p w14:paraId="2E3311B8" w14:textId="77777777" w:rsidR="00F37F77" w:rsidRDefault="00F37F77" w:rsidP="00414D8E">
            <w:pPr>
              <w:tabs>
                <w:tab w:val="left" w:pos="989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C63DD" w:rsidRPr="00DA3422" w14:paraId="010C3CDD" w14:textId="77777777" w:rsidTr="002264DE">
        <w:trPr>
          <w:trHeight w:val="329"/>
        </w:trPr>
        <w:tc>
          <w:tcPr>
            <w:tcW w:w="198" w:type="pct"/>
            <w:tcMar>
              <w:top w:w="113" w:type="dxa"/>
              <w:bottom w:w="113" w:type="dxa"/>
            </w:tcMar>
            <w:vAlign w:val="center"/>
          </w:tcPr>
          <w:p w14:paraId="476A7B15" w14:textId="41120540" w:rsidR="00D74C50" w:rsidRPr="00DA0C4B" w:rsidRDefault="00DA0C4B" w:rsidP="00DA342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A0C4B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810" w:type="pct"/>
            <w:tcMar>
              <w:top w:w="113" w:type="dxa"/>
              <w:bottom w:w="113" w:type="dxa"/>
            </w:tcMar>
            <w:vAlign w:val="center"/>
          </w:tcPr>
          <w:p w14:paraId="5B00B2AA" w14:textId="61AE33BD" w:rsidR="00D74C50" w:rsidRPr="00DA3422" w:rsidRDefault="00C27967" w:rsidP="00311489">
            <w:pPr>
              <w:pStyle w:val="Piedepgina"/>
              <w:tabs>
                <w:tab w:val="clear" w:pos="4252"/>
                <w:tab w:val="clear" w:pos="8504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C27967">
              <w:rPr>
                <w:rFonts w:asciiTheme="minorHAnsi" w:hAnsiTheme="minorHAnsi" w:cs="Arial"/>
                <w:sz w:val="22"/>
                <w:szCs w:val="22"/>
              </w:rPr>
              <w:t xml:space="preserve">Emitir </w:t>
            </w:r>
            <w:r w:rsidR="002238D2">
              <w:rPr>
                <w:rFonts w:asciiTheme="minorHAnsi" w:hAnsiTheme="minorHAnsi" w:cs="Arial"/>
                <w:sz w:val="22"/>
                <w:szCs w:val="22"/>
              </w:rPr>
              <w:t>acto administrativo</w:t>
            </w:r>
            <w:r w:rsidR="002238D2" w:rsidRPr="00C2796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27967">
              <w:rPr>
                <w:rFonts w:asciiTheme="minorHAnsi" w:hAnsiTheme="minorHAnsi" w:cs="Arial"/>
                <w:sz w:val="22"/>
                <w:szCs w:val="22"/>
              </w:rPr>
              <w:t>de creación</w:t>
            </w:r>
            <w:r w:rsidR="00311489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Pr="00C27967">
              <w:rPr>
                <w:rFonts w:asciiTheme="minorHAnsi" w:hAnsiTheme="minorHAnsi" w:cs="Arial"/>
                <w:sz w:val="22"/>
                <w:szCs w:val="22"/>
              </w:rPr>
              <w:t xml:space="preserve"> modificación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311489">
              <w:rPr>
                <w:rFonts w:asciiTheme="minorHAnsi" w:hAnsiTheme="minorHAnsi" w:cs="Arial"/>
                <w:sz w:val="22"/>
                <w:szCs w:val="22"/>
              </w:rPr>
              <w:t xml:space="preserve">o cierre </w:t>
            </w:r>
            <w:r>
              <w:rPr>
                <w:rFonts w:asciiTheme="minorHAnsi" w:hAnsiTheme="minorHAnsi" w:cs="Arial"/>
                <w:sz w:val="22"/>
                <w:szCs w:val="22"/>
              </w:rPr>
              <w:t>del Laboratorio</w:t>
            </w:r>
          </w:p>
        </w:tc>
        <w:tc>
          <w:tcPr>
            <w:tcW w:w="2077" w:type="pct"/>
            <w:tcMar>
              <w:top w:w="113" w:type="dxa"/>
              <w:bottom w:w="113" w:type="dxa"/>
            </w:tcMar>
            <w:vAlign w:val="center"/>
          </w:tcPr>
          <w:p w14:paraId="1990F7D3" w14:textId="4E37B44C" w:rsidR="00C27967" w:rsidRPr="000250C8" w:rsidRDefault="00DA0C4B" w:rsidP="00C2796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250C8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="00AA09AB" w:rsidRPr="000250C8">
              <w:rPr>
                <w:rFonts w:asciiTheme="minorHAnsi" w:hAnsiTheme="minorHAnsi" w:cs="Arial"/>
                <w:sz w:val="22"/>
                <w:szCs w:val="22"/>
              </w:rPr>
              <w:t>í</w:t>
            </w:r>
            <w:r w:rsidR="00E97F8E" w:rsidRPr="000250C8">
              <w:rPr>
                <w:rFonts w:asciiTheme="minorHAnsi" w:hAnsiTheme="minorHAnsi" w:cs="Arial"/>
                <w:sz w:val="22"/>
                <w:szCs w:val="22"/>
              </w:rPr>
              <w:t xml:space="preserve"> la propuesta </w:t>
            </w:r>
            <w:r w:rsidR="002B6B2A" w:rsidRPr="000250C8">
              <w:rPr>
                <w:rFonts w:asciiTheme="minorHAnsi" w:hAnsiTheme="minorHAnsi" w:cs="Arial"/>
                <w:sz w:val="22"/>
                <w:szCs w:val="22"/>
              </w:rPr>
              <w:t xml:space="preserve">de </w:t>
            </w:r>
            <w:r w:rsidR="00E97F8E" w:rsidRPr="000250C8">
              <w:rPr>
                <w:rFonts w:asciiTheme="minorHAnsi" w:hAnsiTheme="minorHAnsi" w:cs="Arial"/>
                <w:sz w:val="22"/>
                <w:szCs w:val="22"/>
              </w:rPr>
              <w:t xml:space="preserve">la creación, modificación o cierre del laboratorio es aprobada, se </w:t>
            </w:r>
            <w:r w:rsidR="00C27967" w:rsidRPr="000250C8">
              <w:rPr>
                <w:rFonts w:asciiTheme="minorHAnsi" w:hAnsiTheme="minorHAnsi" w:cs="Arial"/>
                <w:sz w:val="22"/>
                <w:szCs w:val="22"/>
              </w:rPr>
              <w:t xml:space="preserve">emite </w:t>
            </w:r>
            <w:r w:rsidR="0045722D" w:rsidRPr="000250C8">
              <w:rPr>
                <w:rFonts w:asciiTheme="minorHAnsi" w:hAnsiTheme="minorHAnsi" w:cs="Arial"/>
                <w:sz w:val="22"/>
                <w:szCs w:val="22"/>
              </w:rPr>
              <w:t>el acto administrativo correspondiente.</w:t>
            </w:r>
          </w:p>
          <w:p w14:paraId="1E9A635A" w14:textId="77777777" w:rsidR="00DA0C4B" w:rsidRPr="000250C8" w:rsidRDefault="00DA0C4B" w:rsidP="00C2796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4D2FC06" w14:textId="7303B36C" w:rsidR="00D74C50" w:rsidRPr="000250C8" w:rsidRDefault="00DA0C4B" w:rsidP="00DA0C4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250C8">
              <w:rPr>
                <w:rFonts w:asciiTheme="minorHAnsi" w:hAnsiTheme="minorHAnsi" w:cs="Arial"/>
                <w:sz w:val="22"/>
                <w:szCs w:val="22"/>
              </w:rPr>
              <w:t>En caso que la propuesta no sea aprobada, se</w:t>
            </w:r>
            <w:r w:rsidR="00C27967" w:rsidRPr="000250C8">
              <w:rPr>
                <w:rFonts w:asciiTheme="minorHAnsi" w:hAnsiTheme="minorHAnsi" w:cs="Arial"/>
                <w:sz w:val="22"/>
                <w:szCs w:val="22"/>
              </w:rPr>
              <w:t xml:space="preserve"> devuelve </w:t>
            </w:r>
            <w:r w:rsidR="005A43FC" w:rsidRPr="000250C8">
              <w:rPr>
                <w:rFonts w:asciiTheme="minorHAnsi" w:hAnsiTheme="minorHAnsi" w:cs="Arial"/>
                <w:sz w:val="22"/>
                <w:szCs w:val="22"/>
              </w:rPr>
              <w:t>al solicitante</w:t>
            </w:r>
            <w:r w:rsidRPr="000250C8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="00450081" w:rsidRPr="000250C8">
              <w:rPr>
                <w:rFonts w:asciiTheme="minorHAnsi" w:hAnsiTheme="minorHAnsi" w:cs="Arial"/>
                <w:sz w:val="22"/>
                <w:szCs w:val="22"/>
              </w:rPr>
              <w:t xml:space="preserve">regresa a la </w:t>
            </w:r>
            <w:r w:rsidRPr="000250C8">
              <w:rPr>
                <w:rFonts w:asciiTheme="minorHAnsi" w:hAnsiTheme="minorHAnsi" w:cs="Arial"/>
                <w:sz w:val="22"/>
                <w:szCs w:val="22"/>
              </w:rPr>
              <w:t xml:space="preserve">Actividad N° </w:t>
            </w:r>
            <w:r w:rsidR="00450081" w:rsidRPr="000250C8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779" w:type="pct"/>
            <w:tcMar>
              <w:top w:w="113" w:type="dxa"/>
              <w:bottom w:w="113" w:type="dxa"/>
            </w:tcMar>
            <w:vAlign w:val="center"/>
          </w:tcPr>
          <w:p w14:paraId="6D1B4AF8" w14:textId="6C20916C" w:rsidR="00852488" w:rsidRDefault="001F5D28" w:rsidP="003139F9">
            <w:pPr>
              <w:spacing w:after="2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Consejo de Sede, </w:t>
            </w:r>
            <w:r w:rsidR="00852488">
              <w:rPr>
                <w:rFonts w:asciiTheme="minorHAnsi" w:hAnsiTheme="minorHAnsi" w:cs="Arial"/>
                <w:sz w:val="22"/>
                <w:szCs w:val="22"/>
              </w:rPr>
              <w:t>Facultad</w:t>
            </w:r>
            <w:r w:rsidR="002238D2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="002238D2" w:rsidRPr="00085FD7">
              <w:rPr>
                <w:rFonts w:asciiTheme="minorHAnsi" w:hAnsiTheme="minorHAnsi" w:cs="Arial"/>
                <w:sz w:val="22"/>
                <w:szCs w:val="22"/>
              </w:rPr>
              <w:t>Instituto o Centro, o de la Dirección de Sede de Presencia Nacional</w:t>
            </w:r>
            <w:r w:rsidR="002238D2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579" w:type="pct"/>
            <w:tcMar>
              <w:top w:w="113" w:type="dxa"/>
              <w:bottom w:w="113" w:type="dxa"/>
            </w:tcMar>
            <w:vAlign w:val="center"/>
          </w:tcPr>
          <w:p w14:paraId="4B17EF4C" w14:textId="4F1494AA" w:rsidR="00852488" w:rsidRPr="007C709E" w:rsidRDefault="00D06E22" w:rsidP="00232D6B">
            <w:pPr>
              <w:spacing w:after="2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Acto administrativo </w:t>
            </w:r>
            <w:r w:rsidR="00852488">
              <w:rPr>
                <w:rFonts w:asciiTheme="minorHAnsi" w:hAnsiTheme="minorHAnsi" w:cs="Arial"/>
                <w:sz w:val="22"/>
                <w:szCs w:val="22"/>
              </w:rPr>
              <w:t>de</w:t>
            </w:r>
            <w:r w:rsidR="0045722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B10E1D">
              <w:rPr>
                <w:rFonts w:asciiTheme="minorHAnsi" w:hAnsiTheme="minorHAnsi" w:cs="Arial"/>
                <w:sz w:val="22"/>
                <w:szCs w:val="22"/>
              </w:rPr>
              <w:t>creación, modificación</w:t>
            </w:r>
            <w:r w:rsidR="0085248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311489">
              <w:rPr>
                <w:rFonts w:asciiTheme="minorHAnsi" w:hAnsiTheme="minorHAnsi" w:cs="Arial"/>
                <w:sz w:val="22"/>
                <w:szCs w:val="22"/>
              </w:rPr>
              <w:t xml:space="preserve">o cierre </w:t>
            </w:r>
            <w:r w:rsidR="00852488">
              <w:rPr>
                <w:rFonts w:asciiTheme="minorHAnsi" w:hAnsiTheme="minorHAnsi" w:cs="Arial"/>
                <w:sz w:val="22"/>
                <w:szCs w:val="22"/>
              </w:rPr>
              <w:t>del Laboratorio</w:t>
            </w:r>
          </w:p>
        </w:tc>
        <w:tc>
          <w:tcPr>
            <w:tcW w:w="557" w:type="pct"/>
            <w:tcMar>
              <w:top w:w="113" w:type="dxa"/>
              <w:bottom w:w="113" w:type="dxa"/>
            </w:tcMar>
            <w:vAlign w:val="center"/>
          </w:tcPr>
          <w:p w14:paraId="70442354" w14:textId="5E012240" w:rsidR="00414D8E" w:rsidRPr="00DA3422" w:rsidRDefault="00414D8E" w:rsidP="00414D8E">
            <w:pPr>
              <w:tabs>
                <w:tab w:val="left" w:pos="989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324DA6">
              <w:rPr>
                <w:rFonts w:asciiTheme="minorHAnsi" w:hAnsiTheme="minorHAnsi" w:cs="Arial"/>
                <w:sz w:val="22"/>
                <w:szCs w:val="22"/>
              </w:rPr>
              <w:t>Sistema de Información HERMES</w:t>
            </w:r>
          </w:p>
        </w:tc>
      </w:tr>
      <w:tr w:rsidR="003C63DD" w:rsidRPr="00DA3422" w14:paraId="5637949B" w14:textId="77777777" w:rsidTr="002264DE">
        <w:trPr>
          <w:trHeight w:val="329"/>
        </w:trPr>
        <w:tc>
          <w:tcPr>
            <w:tcW w:w="198" w:type="pct"/>
            <w:tcMar>
              <w:top w:w="113" w:type="dxa"/>
              <w:bottom w:w="113" w:type="dxa"/>
            </w:tcMar>
            <w:vAlign w:val="center"/>
          </w:tcPr>
          <w:p w14:paraId="603AB927" w14:textId="692A2320" w:rsidR="002B5629" w:rsidRPr="008478A7" w:rsidRDefault="00DA0C4B" w:rsidP="002A7F3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478A7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810" w:type="pct"/>
            <w:tcMar>
              <w:top w:w="113" w:type="dxa"/>
              <w:bottom w:w="113" w:type="dxa"/>
            </w:tcMar>
            <w:vAlign w:val="center"/>
          </w:tcPr>
          <w:p w14:paraId="47DE0008" w14:textId="7007274C" w:rsidR="002B5629" w:rsidRPr="002B5629" w:rsidRDefault="00EC79F3" w:rsidP="00EC79F3">
            <w:pPr>
              <w:pStyle w:val="Piedepgina"/>
              <w:tabs>
                <w:tab w:val="clear" w:pos="4252"/>
                <w:tab w:val="clear" w:pos="8504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Crear</w:t>
            </w:r>
            <w:r w:rsidR="006849DF">
              <w:rPr>
                <w:rFonts w:asciiTheme="minorHAnsi" w:hAnsiTheme="minorHAnsi" w:cs="Arial"/>
                <w:sz w:val="22"/>
                <w:szCs w:val="22"/>
              </w:rPr>
              <w:t xml:space="preserve">, modificar o </w:t>
            </w:r>
            <w:r w:rsidR="006849DF" w:rsidRPr="00EC79F3">
              <w:rPr>
                <w:rFonts w:asciiTheme="minorHAnsi" w:hAnsiTheme="minorHAnsi" w:cs="Arial"/>
                <w:sz w:val="22"/>
                <w:szCs w:val="22"/>
              </w:rPr>
              <w:t>cerrar</w:t>
            </w:r>
            <w:r w:rsidR="0012061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6849DF" w:rsidRPr="00617B38">
              <w:rPr>
                <w:rFonts w:asciiTheme="minorHAnsi" w:hAnsiTheme="minorHAnsi" w:cs="Arial"/>
                <w:sz w:val="22"/>
                <w:szCs w:val="22"/>
              </w:rPr>
              <w:t>el</w:t>
            </w:r>
            <w:r w:rsidR="002B5629" w:rsidRPr="002B5629">
              <w:rPr>
                <w:rFonts w:asciiTheme="minorHAnsi" w:hAnsiTheme="minorHAnsi" w:cs="Arial"/>
                <w:sz w:val="22"/>
                <w:szCs w:val="22"/>
              </w:rPr>
              <w:t xml:space="preserve"> laboratorio </w:t>
            </w:r>
            <w:r w:rsidR="00CB6EEA">
              <w:rPr>
                <w:rFonts w:asciiTheme="minorHAnsi" w:hAnsiTheme="minorHAnsi" w:cs="Arial"/>
                <w:sz w:val="22"/>
                <w:szCs w:val="22"/>
              </w:rPr>
              <w:t>en</w:t>
            </w:r>
            <w:r w:rsidR="002B5629" w:rsidRPr="002B5629">
              <w:rPr>
                <w:rFonts w:asciiTheme="minorHAnsi" w:hAnsiTheme="minorHAnsi" w:cs="Arial"/>
                <w:sz w:val="22"/>
                <w:szCs w:val="22"/>
              </w:rPr>
              <w:t xml:space="preserve"> el Siste</w:t>
            </w:r>
            <w:r w:rsidR="0072274A">
              <w:rPr>
                <w:rFonts w:asciiTheme="minorHAnsi" w:hAnsiTheme="minorHAnsi" w:cs="Arial"/>
                <w:sz w:val="22"/>
                <w:szCs w:val="22"/>
              </w:rPr>
              <w:t>ma Nacional de Laboratorios</w:t>
            </w:r>
          </w:p>
        </w:tc>
        <w:tc>
          <w:tcPr>
            <w:tcW w:w="2077" w:type="pct"/>
            <w:tcMar>
              <w:top w:w="113" w:type="dxa"/>
              <w:bottom w:w="113" w:type="dxa"/>
            </w:tcMar>
            <w:vAlign w:val="center"/>
          </w:tcPr>
          <w:p w14:paraId="45EC552A" w14:textId="3F5E483B" w:rsidR="0059499A" w:rsidRPr="000250C8" w:rsidRDefault="0059499A" w:rsidP="003114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250C8">
              <w:rPr>
                <w:rFonts w:asciiTheme="minorHAnsi" w:hAnsiTheme="minorHAnsi" w:cs="Arial"/>
                <w:sz w:val="22"/>
                <w:szCs w:val="22"/>
              </w:rPr>
              <w:t xml:space="preserve">Notifica </w:t>
            </w:r>
            <w:r w:rsidR="00EC79F3" w:rsidRPr="000250C8">
              <w:rPr>
                <w:rFonts w:asciiTheme="minorHAnsi" w:hAnsiTheme="minorHAnsi" w:cs="Arial"/>
                <w:sz w:val="22"/>
                <w:szCs w:val="22"/>
              </w:rPr>
              <w:t xml:space="preserve">y solicita </w:t>
            </w:r>
            <w:r w:rsidRPr="000250C8">
              <w:rPr>
                <w:rFonts w:asciiTheme="minorHAnsi" w:hAnsiTheme="minorHAnsi" w:cs="Arial"/>
                <w:sz w:val="22"/>
                <w:szCs w:val="22"/>
              </w:rPr>
              <w:t xml:space="preserve">a la Dirección Nacional de Investigación y Laboratorios el registro de la creación, modificación </w:t>
            </w:r>
            <w:r w:rsidR="00FC107D" w:rsidRPr="000250C8">
              <w:rPr>
                <w:rFonts w:asciiTheme="minorHAnsi" w:hAnsiTheme="minorHAnsi" w:cs="Arial"/>
                <w:sz w:val="22"/>
                <w:szCs w:val="22"/>
              </w:rPr>
              <w:t>o cierre del laboratorio en el Sistema de Información HERMES</w:t>
            </w:r>
          </w:p>
          <w:p w14:paraId="49C16E2B" w14:textId="77777777" w:rsidR="0059499A" w:rsidRPr="000250C8" w:rsidRDefault="0059499A" w:rsidP="003114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AB41E35" w14:textId="39C799B1" w:rsidR="00E60B5C" w:rsidRPr="000250C8" w:rsidRDefault="008C14D6" w:rsidP="00617B3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250C8">
              <w:rPr>
                <w:rFonts w:asciiTheme="minorHAnsi" w:hAnsiTheme="minorHAnsi" w:cs="Arial"/>
                <w:sz w:val="22"/>
                <w:szCs w:val="22"/>
              </w:rPr>
              <w:t xml:space="preserve">Por otra parte, </w:t>
            </w:r>
            <w:r w:rsidR="00E60B5C" w:rsidRPr="000250C8">
              <w:rPr>
                <w:rFonts w:asciiTheme="minorHAnsi" w:hAnsiTheme="minorHAnsi" w:cs="Arial"/>
                <w:sz w:val="22"/>
                <w:szCs w:val="22"/>
              </w:rPr>
              <w:t xml:space="preserve">notifica al Coordinador del laboratorio, designado en la propuesta, que </w:t>
            </w:r>
            <w:r w:rsidR="00CB6EEA" w:rsidRPr="000250C8">
              <w:rPr>
                <w:rFonts w:asciiTheme="minorHAnsi" w:hAnsiTheme="minorHAnsi" w:cs="Arial"/>
                <w:sz w:val="22"/>
                <w:szCs w:val="22"/>
              </w:rPr>
              <w:t xml:space="preserve">se encuentra habilitado </w:t>
            </w:r>
            <w:r w:rsidR="001974A5" w:rsidRPr="000250C8">
              <w:rPr>
                <w:rFonts w:asciiTheme="minorHAnsi" w:hAnsiTheme="minorHAnsi" w:cs="Arial"/>
                <w:sz w:val="22"/>
                <w:szCs w:val="22"/>
              </w:rPr>
              <w:t>para que</w:t>
            </w:r>
            <w:r w:rsidR="00CB6EEA" w:rsidRPr="000250C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60B5C" w:rsidRPr="000250C8">
              <w:rPr>
                <w:rFonts w:asciiTheme="minorHAnsi" w:hAnsiTheme="minorHAnsi" w:cs="Arial"/>
                <w:sz w:val="22"/>
                <w:szCs w:val="22"/>
              </w:rPr>
              <w:t>realice el registro</w:t>
            </w:r>
            <w:r w:rsidR="002B6B2A" w:rsidRPr="000250C8">
              <w:rPr>
                <w:rFonts w:asciiTheme="minorHAnsi" w:hAnsiTheme="minorHAnsi" w:cs="Arial"/>
                <w:sz w:val="22"/>
                <w:szCs w:val="22"/>
              </w:rPr>
              <w:t xml:space="preserve"> y/o actualizaci</w:t>
            </w:r>
            <w:r w:rsidR="00617B38" w:rsidRPr="000250C8">
              <w:rPr>
                <w:rFonts w:asciiTheme="minorHAnsi" w:hAnsiTheme="minorHAnsi" w:cs="Arial"/>
                <w:sz w:val="22"/>
                <w:szCs w:val="22"/>
              </w:rPr>
              <w:t>ón</w:t>
            </w:r>
            <w:r w:rsidR="00E60B5C" w:rsidRPr="000250C8">
              <w:rPr>
                <w:rFonts w:asciiTheme="minorHAnsi" w:hAnsiTheme="minorHAnsi" w:cs="Arial"/>
                <w:sz w:val="22"/>
                <w:szCs w:val="22"/>
              </w:rPr>
              <w:t xml:space="preserve"> de la información del Laboratorio</w:t>
            </w:r>
            <w:r w:rsidR="006A34B1" w:rsidRPr="000250C8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779" w:type="pct"/>
            <w:tcMar>
              <w:top w:w="113" w:type="dxa"/>
              <w:bottom w:w="113" w:type="dxa"/>
            </w:tcMar>
            <w:vAlign w:val="center"/>
          </w:tcPr>
          <w:p w14:paraId="3A66BF6C" w14:textId="445B4E8B" w:rsidR="002B5629" w:rsidRDefault="0072274A" w:rsidP="009002CC">
            <w:pPr>
              <w:spacing w:after="240"/>
              <w:rPr>
                <w:rFonts w:asciiTheme="minorHAnsi" w:hAnsiTheme="minorHAnsi" w:cs="Arial"/>
                <w:sz w:val="22"/>
                <w:szCs w:val="22"/>
              </w:rPr>
            </w:pPr>
            <w:r w:rsidRPr="007C709E">
              <w:rPr>
                <w:rFonts w:asciiTheme="minorHAnsi" w:hAnsiTheme="minorHAnsi" w:cs="Arial"/>
                <w:sz w:val="22"/>
                <w:szCs w:val="22"/>
              </w:rPr>
              <w:t>D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irector de </w:t>
            </w:r>
            <w:r w:rsidRPr="007C709E">
              <w:rPr>
                <w:rFonts w:asciiTheme="minorHAnsi" w:hAnsiTheme="minorHAnsi" w:cs="Arial"/>
                <w:sz w:val="22"/>
                <w:szCs w:val="22"/>
              </w:rPr>
              <w:t>L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aboratorios de </w:t>
            </w:r>
            <w:r w:rsidRPr="007C709E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="00085FD7">
              <w:rPr>
                <w:rFonts w:asciiTheme="minorHAnsi" w:hAnsiTheme="minorHAnsi" w:cs="Arial"/>
                <w:sz w:val="22"/>
                <w:szCs w:val="22"/>
              </w:rPr>
              <w:t>ede,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o quien haga sus veces</w:t>
            </w:r>
          </w:p>
          <w:p w14:paraId="5AF78EED" w14:textId="5A433974" w:rsidR="00960FEF" w:rsidRDefault="00960FEF" w:rsidP="009002CC">
            <w:pPr>
              <w:spacing w:after="2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9" w:type="pct"/>
            <w:tcMar>
              <w:top w:w="113" w:type="dxa"/>
              <w:bottom w:w="113" w:type="dxa"/>
            </w:tcMar>
            <w:vAlign w:val="center"/>
          </w:tcPr>
          <w:p w14:paraId="6F0864E7" w14:textId="77777777" w:rsidR="009A379B" w:rsidRDefault="009A379B" w:rsidP="009002CC">
            <w:pPr>
              <w:spacing w:after="2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Notificación</w:t>
            </w:r>
          </w:p>
          <w:p w14:paraId="6632F25C" w14:textId="08535FFA" w:rsidR="009A379B" w:rsidRPr="007C709E" w:rsidRDefault="009A379B" w:rsidP="009002CC">
            <w:pPr>
              <w:spacing w:after="2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Registro de laboratorio en el Sistema de Información HERMES</w:t>
            </w:r>
          </w:p>
        </w:tc>
        <w:tc>
          <w:tcPr>
            <w:tcW w:w="557" w:type="pct"/>
            <w:tcMar>
              <w:top w:w="113" w:type="dxa"/>
              <w:bottom w:w="113" w:type="dxa"/>
            </w:tcMar>
            <w:vAlign w:val="center"/>
          </w:tcPr>
          <w:p w14:paraId="4B88B293" w14:textId="3BD158CE" w:rsidR="002B5629" w:rsidRPr="00DA3422" w:rsidRDefault="00960FEF" w:rsidP="002B5629">
            <w:pPr>
              <w:tabs>
                <w:tab w:val="left" w:pos="989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085FD7">
              <w:rPr>
                <w:rFonts w:asciiTheme="minorHAnsi" w:hAnsiTheme="minorHAnsi" w:cs="Arial"/>
                <w:sz w:val="22"/>
                <w:szCs w:val="22"/>
              </w:rPr>
              <w:t>Sistema de Información HERMES</w:t>
            </w:r>
            <w:r w:rsidDel="00960FE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A3524C" w:rsidRPr="00DA3422" w14:paraId="45611B7A" w14:textId="77777777" w:rsidTr="002264DE">
        <w:trPr>
          <w:trHeight w:val="54"/>
        </w:trPr>
        <w:tc>
          <w:tcPr>
            <w:tcW w:w="198" w:type="pct"/>
            <w:tcMar>
              <w:top w:w="113" w:type="dxa"/>
              <w:bottom w:w="113" w:type="dxa"/>
            </w:tcMar>
            <w:vAlign w:val="center"/>
          </w:tcPr>
          <w:p w14:paraId="303BC66B" w14:textId="785333EB" w:rsidR="00A3524C" w:rsidRPr="008478A7" w:rsidRDefault="008478A7" w:rsidP="002B562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810" w:type="pct"/>
            <w:tcMar>
              <w:top w:w="113" w:type="dxa"/>
              <w:bottom w:w="113" w:type="dxa"/>
            </w:tcMar>
            <w:vAlign w:val="center"/>
          </w:tcPr>
          <w:p w14:paraId="0037BA50" w14:textId="07D78806" w:rsidR="00A3524C" w:rsidRDefault="00311489" w:rsidP="00D24348">
            <w:pPr>
              <w:pStyle w:val="Piedepgina"/>
              <w:tabs>
                <w:tab w:val="clear" w:pos="4252"/>
                <w:tab w:val="clear" w:pos="8504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Actualizar información</w:t>
            </w:r>
            <w:r w:rsidR="00D24348">
              <w:rPr>
                <w:rFonts w:asciiTheme="minorHAnsi" w:hAnsiTheme="minorHAnsi" w:cs="Arial"/>
                <w:sz w:val="22"/>
                <w:szCs w:val="22"/>
              </w:rPr>
              <w:t xml:space="preserve"> del laboratorio en el Sistema de información HERMES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2077" w:type="pct"/>
            <w:tcMar>
              <w:top w:w="113" w:type="dxa"/>
              <w:bottom w:w="113" w:type="dxa"/>
            </w:tcMar>
            <w:vAlign w:val="center"/>
          </w:tcPr>
          <w:p w14:paraId="74F32E74" w14:textId="1CFE195F" w:rsidR="00A3524C" w:rsidRPr="00E43AA6" w:rsidRDefault="00A57F67" w:rsidP="00CB6EE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El </w:t>
            </w:r>
            <w:r w:rsidR="00E60B5C">
              <w:rPr>
                <w:rFonts w:asciiTheme="minorHAnsi" w:hAnsiTheme="minorHAnsi" w:cs="Arial"/>
                <w:sz w:val="22"/>
                <w:szCs w:val="22"/>
              </w:rPr>
              <w:t xml:space="preserve">Coordinador </w:t>
            </w:r>
            <w:r w:rsidR="00D24348" w:rsidRPr="000250C8">
              <w:rPr>
                <w:rFonts w:asciiTheme="minorHAnsi" w:hAnsiTheme="minorHAnsi" w:cs="Arial"/>
                <w:sz w:val="22"/>
                <w:szCs w:val="22"/>
              </w:rPr>
              <w:t>del laboratorio</w:t>
            </w:r>
            <w:r w:rsidR="00E60B5C" w:rsidRPr="000250C8">
              <w:rPr>
                <w:rFonts w:asciiTheme="minorHAnsi" w:hAnsiTheme="minorHAnsi" w:cs="Arial"/>
                <w:sz w:val="22"/>
                <w:szCs w:val="22"/>
              </w:rPr>
              <w:t xml:space="preserve">, designado en la propuesta, </w:t>
            </w:r>
            <w:r w:rsidRPr="000250C8">
              <w:rPr>
                <w:rFonts w:asciiTheme="minorHAnsi" w:hAnsiTheme="minorHAnsi" w:cs="Arial"/>
                <w:sz w:val="22"/>
                <w:szCs w:val="22"/>
              </w:rPr>
              <w:t>realiza</w:t>
            </w:r>
            <w:r w:rsidR="00A3524C" w:rsidRPr="000250C8">
              <w:rPr>
                <w:rFonts w:asciiTheme="minorHAnsi" w:hAnsiTheme="minorHAnsi" w:cs="Arial"/>
                <w:sz w:val="22"/>
                <w:szCs w:val="22"/>
              </w:rPr>
              <w:t xml:space="preserve"> el registro</w:t>
            </w:r>
            <w:r w:rsidR="006A34B1" w:rsidRPr="000250C8">
              <w:rPr>
                <w:rFonts w:asciiTheme="minorHAnsi" w:hAnsiTheme="minorHAnsi" w:cs="Arial"/>
                <w:sz w:val="22"/>
                <w:szCs w:val="22"/>
              </w:rPr>
              <w:t xml:space="preserve"> y/o actualizaci</w:t>
            </w:r>
            <w:r w:rsidR="00617B38" w:rsidRPr="000250C8">
              <w:rPr>
                <w:rFonts w:asciiTheme="minorHAnsi" w:hAnsiTheme="minorHAnsi" w:cs="Arial"/>
                <w:sz w:val="22"/>
                <w:szCs w:val="22"/>
              </w:rPr>
              <w:t>ón</w:t>
            </w:r>
            <w:r w:rsidR="00A3524C" w:rsidRPr="00A3524C">
              <w:rPr>
                <w:rFonts w:asciiTheme="minorHAnsi" w:hAnsiTheme="minorHAnsi" w:cs="Arial"/>
                <w:sz w:val="22"/>
                <w:szCs w:val="22"/>
              </w:rPr>
              <w:t xml:space="preserve"> de la información del Laboratorio</w:t>
            </w:r>
            <w:r w:rsidR="00E60B5C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779" w:type="pct"/>
            <w:tcMar>
              <w:top w:w="113" w:type="dxa"/>
              <w:bottom w:w="113" w:type="dxa"/>
            </w:tcMar>
            <w:vAlign w:val="center"/>
          </w:tcPr>
          <w:p w14:paraId="304A1C77" w14:textId="26A6235C" w:rsidR="00A3524C" w:rsidRDefault="00A57F67" w:rsidP="00D564F5">
            <w:pPr>
              <w:spacing w:after="2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Coordinador del laboratorio designado</w:t>
            </w:r>
          </w:p>
        </w:tc>
        <w:tc>
          <w:tcPr>
            <w:tcW w:w="579" w:type="pct"/>
            <w:tcMar>
              <w:top w:w="113" w:type="dxa"/>
              <w:bottom w:w="113" w:type="dxa"/>
            </w:tcMar>
            <w:vAlign w:val="center"/>
          </w:tcPr>
          <w:p w14:paraId="2632E0EA" w14:textId="7D778947" w:rsidR="00A3524C" w:rsidRPr="003C63DD" w:rsidRDefault="0094429D" w:rsidP="009002CC">
            <w:pPr>
              <w:spacing w:after="2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Notificación</w:t>
            </w:r>
          </w:p>
        </w:tc>
        <w:tc>
          <w:tcPr>
            <w:tcW w:w="557" w:type="pct"/>
            <w:tcMar>
              <w:top w:w="113" w:type="dxa"/>
              <w:bottom w:w="113" w:type="dxa"/>
            </w:tcMar>
            <w:vAlign w:val="center"/>
          </w:tcPr>
          <w:p w14:paraId="08EB4921" w14:textId="6AF8FB11" w:rsidR="00A3524C" w:rsidRPr="00A55E7C" w:rsidRDefault="00A57F67" w:rsidP="002B5629">
            <w:pPr>
              <w:tabs>
                <w:tab w:val="left" w:pos="989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Sistema de Información HERMES</w:t>
            </w:r>
          </w:p>
        </w:tc>
      </w:tr>
    </w:tbl>
    <w:p w14:paraId="288D827B" w14:textId="77777777" w:rsidR="006E0492" w:rsidRDefault="006E0492">
      <w:pPr>
        <w:rPr>
          <w:rFonts w:asciiTheme="minorHAnsi" w:hAnsiTheme="minorHAnsi" w:cs="Arial"/>
          <w:sz w:val="22"/>
          <w:szCs w:val="22"/>
        </w:rPr>
      </w:pPr>
    </w:p>
    <w:p w14:paraId="720C6E99" w14:textId="77777777" w:rsidR="0045722D" w:rsidRPr="001441A1" w:rsidRDefault="0045722D">
      <w:pPr>
        <w:rPr>
          <w:rFonts w:asciiTheme="minorHAnsi" w:hAnsiTheme="minorHAnsi" w:cs="Arial"/>
          <w:sz w:val="22"/>
          <w:szCs w:val="22"/>
        </w:rPr>
      </w:pPr>
    </w:p>
    <w:p w14:paraId="3B940896" w14:textId="4A0C96F5" w:rsidR="005B4724" w:rsidRDefault="005B4724"/>
    <w:p w14:paraId="05C3701B" w14:textId="77777777" w:rsidR="00292D99" w:rsidRDefault="00292D99"/>
    <w:p w14:paraId="35B06060" w14:textId="77777777" w:rsidR="00292D99" w:rsidRDefault="00292D99"/>
    <w:p w14:paraId="4A6E0EED" w14:textId="77777777" w:rsidR="00292D99" w:rsidRDefault="00292D99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3603"/>
        <w:gridCol w:w="876"/>
        <w:gridCol w:w="3655"/>
        <w:gridCol w:w="961"/>
        <w:gridCol w:w="3597"/>
      </w:tblGrid>
      <w:tr w:rsidR="00C37AA5" w:rsidRPr="001441A1" w14:paraId="18EAFACA" w14:textId="77777777" w:rsidTr="00BF0A8C">
        <w:trPr>
          <w:trHeight w:val="172"/>
          <w:jc w:val="center"/>
        </w:trPr>
        <w:tc>
          <w:tcPr>
            <w:tcW w:w="353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03CC5FA0" w14:textId="032B9F89" w:rsidR="00C37AA5" w:rsidRPr="00DA3422" w:rsidRDefault="00C37AA5" w:rsidP="00C12FE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3422">
              <w:rPr>
                <w:rFonts w:asciiTheme="minorHAnsi" w:hAnsiTheme="minorHAnsi"/>
                <w:b/>
                <w:sz w:val="22"/>
                <w:szCs w:val="22"/>
              </w:rPr>
              <w:t>Elaboró:</w:t>
            </w:r>
          </w:p>
        </w:tc>
        <w:tc>
          <w:tcPr>
            <w:tcW w:w="1323" w:type="pct"/>
            <w:vAlign w:val="center"/>
          </w:tcPr>
          <w:p w14:paraId="53EE57BA" w14:textId="77777777" w:rsidR="00CF7923" w:rsidRDefault="00CF7923" w:rsidP="00CF7923">
            <w:pPr>
              <w:rPr>
                <w:rFonts w:asciiTheme="minorHAnsi" w:hAnsiTheme="minorHAnsi"/>
                <w:sz w:val="22"/>
                <w:szCs w:val="22"/>
              </w:rPr>
            </w:pPr>
            <w:r w:rsidRPr="00DA3422">
              <w:rPr>
                <w:rFonts w:asciiTheme="minorHAnsi" w:hAnsiTheme="minorHAnsi"/>
                <w:sz w:val="22"/>
                <w:szCs w:val="22"/>
              </w:rPr>
              <w:t>Dirección Nacional de Investigación y Laboratorios</w:t>
            </w:r>
          </w:p>
          <w:p w14:paraId="79A84ECA" w14:textId="77777777" w:rsidR="00CF7923" w:rsidRDefault="00CF7923" w:rsidP="00CF792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DB2306E" w14:textId="413A40CD" w:rsidR="00C37AA5" w:rsidRPr="001441A1" w:rsidRDefault="00C37AA5" w:rsidP="00C12FEB">
            <w:pPr>
              <w:rPr>
                <w:rFonts w:asciiTheme="minorHAnsi" w:hAnsiTheme="minorHAnsi"/>
                <w:sz w:val="22"/>
                <w:szCs w:val="22"/>
              </w:rPr>
            </w:pPr>
            <w:r w:rsidRPr="00DA3422">
              <w:rPr>
                <w:rFonts w:asciiTheme="minorHAnsi" w:hAnsiTheme="minorHAnsi"/>
                <w:sz w:val="22"/>
                <w:szCs w:val="22"/>
              </w:rPr>
              <w:t>Direcciones de Laboratorios de Sedes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 </w:t>
            </w:r>
            <w:r w:rsidRPr="002B5629">
              <w:rPr>
                <w:rFonts w:asciiTheme="minorHAnsi" w:hAnsiTheme="minorHAnsi"/>
                <w:sz w:val="22"/>
                <w:szCs w:val="22"/>
              </w:rPr>
              <w:t>quien haga sus veces en las Sedes de Presencia Nacional</w:t>
            </w:r>
          </w:p>
        </w:tc>
        <w:tc>
          <w:tcPr>
            <w:tcW w:w="315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566AFCCD" w14:textId="77777777" w:rsidR="00C37AA5" w:rsidRPr="00DA3422" w:rsidRDefault="00C37AA5" w:rsidP="00C12FE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3422">
              <w:rPr>
                <w:rFonts w:asciiTheme="minorHAnsi" w:hAnsiTheme="minorHAnsi"/>
                <w:b/>
                <w:sz w:val="22"/>
                <w:szCs w:val="22"/>
              </w:rPr>
              <w:t>Revisó:</w:t>
            </w:r>
          </w:p>
        </w:tc>
        <w:tc>
          <w:tcPr>
            <w:tcW w:w="1342" w:type="pct"/>
            <w:vAlign w:val="center"/>
          </w:tcPr>
          <w:p w14:paraId="47F8CD5E" w14:textId="1D6F00CE" w:rsidR="00C37AA5" w:rsidRPr="001441A1" w:rsidRDefault="009838DF" w:rsidP="002B5629">
            <w:pPr>
              <w:rPr>
                <w:rFonts w:asciiTheme="minorHAnsi" w:hAnsiTheme="minorHAnsi"/>
                <w:sz w:val="22"/>
                <w:szCs w:val="22"/>
              </w:rPr>
            </w:pPr>
            <w:r w:rsidRPr="00117439">
              <w:rPr>
                <w:rFonts w:asciiTheme="minorHAnsi" w:hAnsiTheme="minorHAnsi"/>
                <w:sz w:val="22"/>
                <w:szCs w:val="22"/>
                <w:lang w:val="es-CO"/>
              </w:rPr>
              <w:t>Martha Nubia Bello Albarracín</w:t>
            </w:r>
          </w:p>
        </w:tc>
        <w:tc>
          <w:tcPr>
            <w:tcW w:w="346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2B6F93E7" w14:textId="77777777" w:rsidR="00C37AA5" w:rsidRPr="00DA3422" w:rsidRDefault="00C37AA5" w:rsidP="00C12FE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3422">
              <w:rPr>
                <w:rFonts w:asciiTheme="minorHAnsi" w:hAnsiTheme="minorHAnsi"/>
                <w:b/>
                <w:sz w:val="22"/>
                <w:szCs w:val="22"/>
              </w:rPr>
              <w:t>Aprobó:</w:t>
            </w:r>
          </w:p>
        </w:tc>
        <w:tc>
          <w:tcPr>
            <w:tcW w:w="1321" w:type="pct"/>
            <w:vAlign w:val="center"/>
          </w:tcPr>
          <w:p w14:paraId="2EEB6E15" w14:textId="729DB13B" w:rsidR="00C37AA5" w:rsidRPr="001441A1" w:rsidRDefault="009838DF" w:rsidP="00C12FEB">
            <w:pPr>
              <w:rPr>
                <w:rFonts w:asciiTheme="minorHAnsi" w:hAnsiTheme="minorHAnsi"/>
                <w:sz w:val="22"/>
                <w:szCs w:val="22"/>
              </w:rPr>
            </w:pPr>
            <w:r w:rsidRPr="00117439">
              <w:rPr>
                <w:rFonts w:asciiTheme="minorHAnsi" w:hAnsiTheme="minorHAnsi"/>
                <w:sz w:val="22"/>
                <w:szCs w:val="22"/>
                <w:lang w:val="es-CO"/>
              </w:rPr>
              <w:t>Luz Teresa Gómez de Mantilla</w:t>
            </w:r>
          </w:p>
        </w:tc>
      </w:tr>
      <w:tr w:rsidR="00C37AA5" w:rsidRPr="001441A1" w14:paraId="0285B8F2" w14:textId="77777777" w:rsidTr="00BF0A8C">
        <w:trPr>
          <w:trHeight w:val="94"/>
          <w:jc w:val="center"/>
        </w:trPr>
        <w:tc>
          <w:tcPr>
            <w:tcW w:w="353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6227F7DF" w14:textId="77777777" w:rsidR="00C37AA5" w:rsidRPr="00DA3422" w:rsidRDefault="00C37AA5" w:rsidP="00C12FE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3422">
              <w:rPr>
                <w:rFonts w:asciiTheme="minorHAnsi" w:hAnsiTheme="minorHAnsi"/>
                <w:b/>
                <w:sz w:val="22"/>
                <w:szCs w:val="22"/>
              </w:rPr>
              <w:t>Cargo:</w:t>
            </w:r>
          </w:p>
        </w:tc>
        <w:tc>
          <w:tcPr>
            <w:tcW w:w="1323" w:type="pct"/>
            <w:vAlign w:val="center"/>
          </w:tcPr>
          <w:p w14:paraId="681282FD" w14:textId="77777777" w:rsidR="00CF7923" w:rsidRDefault="00CF7923" w:rsidP="00CF792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Profesionales de apoyo de la Dirección Nacional de Investigación y Laboratorios</w:t>
            </w:r>
          </w:p>
          <w:p w14:paraId="5D78CAF6" w14:textId="77777777" w:rsidR="00CF7923" w:rsidRDefault="00CF7923" w:rsidP="002B562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9A3E516" w14:textId="292C153B" w:rsidR="00C37AA5" w:rsidRPr="001441A1" w:rsidRDefault="00C37AA5" w:rsidP="002B5629">
            <w:pPr>
              <w:rPr>
                <w:rFonts w:asciiTheme="minorHAnsi" w:hAnsiTheme="minorHAnsi"/>
                <w:sz w:val="22"/>
                <w:szCs w:val="22"/>
              </w:rPr>
            </w:pPr>
            <w:r w:rsidRPr="00DA3422">
              <w:rPr>
                <w:rFonts w:asciiTheme="minorHAnsi" w:hAnsiTheme="minorHAnsi"/>
                <w:sz w:val="22"/>
                <w:szCs w:val="22"/>
              </w:rPr>
              <w:t>Directores de Laboratorios de Sedes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 quien haga sus veces en las Sedes de Presencia Nacional</w:t>
            </w:r>
          </w:p>
        </w:tc>
        <w:tc>
          <w:tcPr>
            <w:tcW w:w="315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1C802213" w14:textId="77777777" w:rsidR="00C37AA5" w:rsidRPr="00DA3422" w:rsidRDefault="00C37AA5" w:rsidP="00C12FE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3422">
              <w:rPr>
                <w:rFonts w:asciiTheme="minorHAnsi" w:hAnsiTheme="minorHAnsi"/>
                <w:b/>
                <w:sz w:val="22"/>
                <w:szCs w:val="22"/>
              </w:rPr>
              <w:t>Cargo:</w:t>
            </w:r>
          </w:p>
        </w:tc>
        <w:tc>
          <w:tcPr>
            <w:tcW w:w="1342" w:type="pct"/>
            <w:vAlign w:val="center"/>
          </w:tcPr>
          <w:p w14:paraId="6F983E54" w14:textId="631EDBE1" w:rsidR="00C37AA5" w:rsidRPr="001441A1" w:rsidRDefault="00C37AA5" w:rsidP="00C13A27">
            <w:pPr>
              <w:rPr>
                <w:rFonts w:asciiTheme="minorHAnsi" w:hAnsiTheme="minorHAnsi"/>
                <w:sz w:val="22"/>
                <w:szCs w:val="22"/>
              </w:rPr>
            </w:pPr>
            <w:r w:rsidRPr="00DA3422">
              <w:rPr>
                <w:rFonts w:asciiTheme="minorHAnsi" w:hAnsiTheme="minorHAnsi"/>
                <w:sz w:val="22"/>
                <w:szCs w:val="22"/>
              </w:rPr>
              <w:t>Director</w:t>
            </w:r>
            <w:r w:rsidR="00C13A27">
              <w:rPr>
                <w:rFonts w:asciiTheme="minorHAnsi" w:hAnsiTheme="minorHAnsi"/>
                <w:sz w:val="22"/>
                <w:szCs w:val="22"/>
              </w:rPr>
              <w:t>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Nacional</w:t>
            </w:r>
            <w:r w:rsidR="00C13A27">
              <w:rPr>
                <w:rFonts w:asciiTheme="minorHAnsi" w:hAnsiTheme="minorHAnsi"/>
                <w:sz w:val="22"/>
                <w:szCs w:val="22"/>
              </w:rPr>
              <w:t xml:space="preserve"> de Investigación y Laboratorios</w:t>
            </w:r>
          </w:p>
        </w:tc>
        <w:tc>
          <w:tcPr>
            <w:tcW w:w="346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1695DCF5" w14:textId="77777777" w:rsidR="00C37AA5" w:rsidRPr="00DA3422" w:rsidRDefault="00C37AA5" w:rsidP="00C12FE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3422">
              <w:rPr>
                <w:rFonts w:asciiTheme="minorHAnsi" w:hAnsiTheme="minorHAnsi"/>
                <w:b/>
                <w:sz w:val="22"/>
                <w:szCs w:val="22"/>
              </w:rPr>
              <w:t>Cargo:</w:t>
            </w:r>
          </w:p>
        </w:tc>
        <w:tc>
          <w:tcPr>
            <w:tcW w:w="1321" w:type="pct"/>
            <w:vAlign w:val="center"/>
          </w:tcPr>
          <w:p w14:paraId="3E9C0557" w14:textId="57B92A98" w:rsidR="00C37AA5" w:rsidRPr="001441A1" w:rsidRDefault="00C37AA5" w:rsidP="00C12FE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Vicerrector</w:t>
            </w:r>
            <w:r w:rsidR="009838DF">
              <w:rPr>
                <w:rFonts w:asciiTheme="minorHAnsi" w:hAnsiTheme="minorHAnsi"/>
                <w:sz w:val="22"/>
                <w:szCs w:val="22"/>
              </w:rPr>
              <w:t>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de Investigación</w:t>
            </w:r>
          </w:p>
        </w:tc>
      </w:tr>
      <w:tr w:rsidR="00C37AA5" w:rsidRPr="001441A1" w14:paraId="037B7035" w14:textId="77777777" w:rsidTr="00BF0A8C">
        <w:trPr>
          <w:trHeight w:val="28"/>
          <w:jc w:val="center"/>
        </w:trPr>
        <w:tc>
          <w:tcPr>
            <w:tcW w:w="353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36B64F9C" w14:textId="77777777" w:rsidR="00C37AA5" w:rsidRPr="00DA3422" w:rsidRDefault="00C37AA5" w:rsidP="00C12FE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3422">
              <w:rPr>
                <w:rFonts w:asciiTheme="minorHAnsi" w:hAnsiTheme="minorHAnsi"/>
                <w:b/>
                <w:sz w:val="22"/>
                <w:szCs w:val="22"/>
              </w:rPr>
              <w:t>Fecha:</w:t>
            </w:r>
          </w:p>
        </w:tc>
        <w:tc>
          <w:tcPr>
            <w:tcW w:w="1323" w:type="pct"/>
            <w:vAlign w:val="center"/>
          </w:tcPr>
          <w:p w14:paraId="5F14C353" w14:textId="67B163C3" w:rsidR="00C37AA5" w:rsidRPr="001441A1" w:rsidRDefault="009838DF" w:rsidP="00C12FE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Diciembre</w:t>
            </w:r>
            <w:r w:rsidR="00C37AA5">
              <w:rPr>
                <w:rFonts w:asciiTheme="minorHAnsi" w:hAnsiTheme="minorHAnsi"/>
                <w:sz w:val="22"/>
                <w:szCs w:val="22"/>
              </w:rPr>
              <w:t xml:space="preserve"> de 2018</w:t>
            </w:r>
          </w:p>
        </w:tc>
        <w:tc>
          <w:tcPr>
            <w:tcW w:w="315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0EE6754A" w14:textId="77777777" w:rsidR="00C37AA5" w:rsidRPr="00DA3422" w:rsidRDefault="00C37AA5" w:rsidP="00C12FE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3422">
              <w:rPr>
                <w:rFonts w:asciiTheme="minorHAnsi" w:hAnsiTheme="minorHAnsi"/>
                <w:b/>
                <w:sz w:val="22"/>
                <w:szCs w:val="22"/>
              </w:rPr>
              <w:t>Fecha:</w:t>
            </w:r>
          </w:p>
        </w:tc>
        <w:tc>
          <w:tcPr>
            <w:tcW w:w="1342" w:type="pct"/>
            <w:vAlign w:val="center"/>
          </w:tcPr>
          <w:p w14:paraId="3A9635D3" w14:textId="63975853" w:rsidR="00C37AA5" w:rsidRPr="001441A1" w:rsidRDefault="00C37AA5" w:rsidP="0054624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4624F">
              <w:rPr>
                <w:rFonts w:asciiTheme="minorHAnsi" w:hAnsiTheme="minorHAnsi"/>
                <w:sz w:val="22"/>
                <w:szCs w:val="22"/>
              </w:rPr>
              <w:t>Abril</w:t>
            </w:r>
            <w:r w:rsidR="009838DF">
              <w:rPr>
                <w:rFonts w:asciiTheme="minorHAnsi" w:hAnsiTheme="minorHAnsi"/>
                <w:sz w:val="22"/>
                <w:szCs w:val="22"/>
              </w:rPr>
              <w:t xml:space="preserve"> de 2019</w:t>
            </w:r>
          </w:p>
        </w:tc>
        <w:tc>
          <w:tcPr>
            <w:tcW w:w="346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675A9234" w14:textId="77777777" w:rsidR="00C37AA5" w:rsidRPr="00DA3422" w:rsidRDefault="00C37AA5" w:rsidP="00C12FE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3422">
              <w:rPr>
                <w:rFonts w:asciiTheme="minorHAnsi" w:hAnsiTheme="minorHAnsi"/>
                <w:b/>
                <w:sz w:val="22"/>
                <w:szCs w:val="22"/>
              </w:rPr>
              <w:t>Fecha:</w:t>
            </w:r>
          </w:p>
        </w:tc>
        <w:tc>
          <w:tcPr>
            <w:tcW w:w="1321" w:type="pct"/>
            <w:vAlign w:val="center"/>
          </w:tcPr>
          <w:p w14:paraId="2F9BB4FF" w14:textId="42BCEC90" w:rsidR="00C37AA5" w:rsidRPr="001441A1" w:rsidRDefault="0054624F" w:rsidP="00C12FE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Abril</w:t>
            </w:r>
            <w:r w:rsidR="009838DF">
              <w:rPr>
                <w:rFonts w:asciiTheme="minorHAnsi" w:hAnsiTheme="minorHAnsi"/>
                <w:sz w:val="22"/>
                <w:szCs w:val="22"/>
              </w:rPr>
              <w:t xml:space="preserve"> de 2019</w:t>
            </w:r>
          </w:p>
        </w:tc>
      </w:tr>
    </w:tbl>
    <w:p w14:paraId="318C655D" w14:textId="77777777" w:rsidR="00240D70" w:rsidRPr="001441A1" w:rsidRDefault="00240D70" w:rsidP="0051437E">
      <w:pPr>
        <w:rPr>
          <w:rFonts w:asciiTheme="minorHAnsi" w:hAnsiTheme="minorHAnsi" w:cs="Arial"/>
          <w:sz w:val="22"/>
          <w:szCs w:val="22"/>
        </w:rPr>
      </w:pPr>
    </w:p>
    <w:sectPr w:rsidR="00240D70" w:rsidRPr="001441A1" w:rsidSect="009B07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2" w:h="12242" w:orient="landscape" w:code="1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0679A" w14:textId="77777777" w:rsidR="00910D98" w:rsidRDefault="00910D98" w:rsidP="00F57870">
      <w:pPr>
        <w:pStyle w:val="Encabezado"/>
      </w:pPr>
      <w:r>
        <w:separator/>
      </w:r>
    </w:p>
  </w:endnote>
  <w:endnote w:type="continuationSeparator" w:id="0">
    <w:p w14:paraId="259A7DE7" w14:textId="77777777" w:rsidR="00910D98" w:rsidRDefault="00910D98" w:rsidP="00F57870">
      <w:pPr>
        <w:pStyle w:val="Encabezad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409C0" w14:textId="77777777" w:rsidR="005A181A" w:rsidRDefault="005A181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24B50" w14:textId="17090663" w:rsidR="009B0790" w:rsidRPr="00A05094" w:rsidRDefault="00580CBD" w:rsidP="00580CBD">
    <w:pPr>
      <w:pStyle w:val="Piedepgina"/>
      <w:jc w:val="center"/>
      <w:rPr>
        <w:rFonts w:asciiTheme="minorHAnsi" w:hAnsiTheme="minorHAnsi"/>
        <w:b/>
        <w:i/>
      </w:rPr>
    </w:pPr>
    <w:r w:rsidRPr="00A05094">
      <w:rPr>
        <w:rFonts w:asciiTheme="minorHAnsi" w:hAnsiTheme="minorHAnsi"/>
        <w:b/>
        <w:i/>
      </w:rPr>
      <w:t>C</w:t>
    </w:r>
    <w:r w:rsidR="009D2467" w:rsidRPr="00A05094">
      <w:rPr>
        <w:rFonts w:asciiTheme="minorHAnsi" w:hAnsiTheme="minorHAnsi"/>
        <w:b/>
        <w:i/>
      </w:rPr>
      <w:t>ódigo:</w:t>
    </w:r>
    <w:r w:rsidR="00330E95">
      <w:rPr>
        <w:rFonts w:asciiTheme="minorHAnsi" w:hAnsiTheme="minorHAnsi"/>
        <w:b/>
        <w:i/>
      </w:rPr>
      <w:t xml:space="preserve"> U.PR.</w:t>
    </w:r>
    <w:r w:rsidR="00DA3422">
      <w:rPr>
        <w:rFonts w:asciiTheme="minorHAnsi" w:hAnsiTheme="minorHAnsi"/>
        <w:b/>
        <w:i/>
      </w:rPr>
      <w:t>10.00</w:t>
    </w:r>
    <w:r w:rsidR="005A67C5">
      <w:rPr>
        <w:rFonts w:asciiTheme="minorHAnsi" w:hAnsiTheme="minorHAnsi"/>
        <w:b/>
        <w:i/>
      </w:rPr>
      <w:t>4.00</w:t>
    </w:r>
    <w:r w:rsidR="001974A5">
      <w:rPr>
        <w:rFonts w:asciiTheme="minorHAnsi" w:hAnsiTheme="minorHAnsi"/>
        <w:b/>
        <w:i/>
      </w:rPr>
      <w:t>1</w:t>
    </w:r>
    <w:r w:rsidRPr="00A05094">
      <w:rPr>
        <w:rFonts w:asciiTheme="minorHAnsi" w:hAnsiTheme="minorHAnsi"/>
        <w:b/>
        <w:i/>
      </w:rPr>
      <w:t xml:space="preserve">                                                                                     Versión:</w:t>
    </w:r>
    <w:r w:rsidR="00DA3422">
      <w:rPr>
        <w:rFonts w:asciiTheme="minorHAnsi" w:hAnsiTheme="minorHAnsi"/>
        <w:b/>
        <w:i/>
      </w:rPr>
      <w:t xml:space="preserve"> 2.0</w:t>
    </w:r>
    <w:r w:rsidRPr="00A05094">
      <w:rPr>
        <w:rFonts w:asciiTheme="minorHAnsi" w:hAnsiTheme="minorHAnsi"/>
        <w:b/>
        <w:i/>
      </w:rPr>
      <w:tab/>
      <w:t xml:space="preserve"> </w:t>
    </w:r>
    <w:r w:rsidRPr="00A05094">
      <w:rPr>
        <w:rFonts w:asciiTheme="minorHAnsi" w:hAnsiTheme="minorHAnsi"/>
        <w:b/>
        <w:i/>
      </w:rPr>
      <w:tab/>
    </w:r>
    <w:r w:rsidRPr="00A05094">
      <w:rPr>
        <w:rFonts w:asciiTheme="minorHAnsi" w:hAnsiTheme="minorHAnsi"/>
        <w:b/>
        <w:i/>
      </w:rPr>
      <w:tab/>
    </w:r>
    <w:r w:rsidRPr="00A05094">
      <w:rPr>
        <w:rFonts w:asciiTheme="minorHAnsi" w:hAnsiTheme="minorHAnsi"/>
        <w:b/>
        <w:i/>
      </w:rPr>
      <w:tab/>
    </w:r>
    <w:r w:rsidRPr="00A05094">
      <w:rPr>
        <w:rFonts w:asciiTheme="minorHAnsi" w:hAnsiTheme="minorHAnsi"/>
        <w:b/>
        <w:i/>
      </w:rPr>
      <w:tab/>
    </w:r>
    <w:r w:rsidRPr="00A05094">
      <w:rPr>
        <w:rFonts w:asciiTheme="minorHAnsi" w:hAnsiTheme="minorHAnsi"/>
        <w:b/>
        <w:i/>
      </w:rPr>
      <w:tab/>
      <w:t xml:space="preserve">Página </w:t>
    </w:r>
    <w:r w:rsidRPr="00A05094">
      <w:rPr>
        <w:rFonts w:asciiTheme="minorHAnsi" w:hAnsiTheme="minorHAnsi"/>
        <w:b/>
        <w:bCs/>
        <w:i/>
      </w:rPr>
      <w:fldChar w:fldCharType="begin"/>
    </w:r>
    <w:r w:rsidRPr="00A05094">
      <w:rPr>
        <w:rFonts w:asciiTheme="minorHAnsi" w:hAnsiTheme="minorHAnsi"/>
        <w:b/>
        <w:bCs/>
        <w:i/>
      </w:rPr>
      <w:instrText>PAGE  \* Arabic  \* MERGEFORMAT</w:instrText>
    </w:r>
    <w:r w:rsidRPr="00A05094">
      <w:rPr>
        <w:rFonts w:asciiTheme="minorHAnsi" w:hAnsiTheme="minorHAnsi"/>
        <w:b/>
        <w:bCs/>
        <w:i/>
      </w:rPr>
      <w:fldChar w:fldCharType="separate"/>
    </w:r>
    <w:r w:rsidR="005A181A">
      <w:rPr>
        <w:rFonts w:asciiTheme="minorHAnsi" w:hAnsiTheme="minorHAnsi"/>
        <w:b/>
        <w:bCs/>
        <w:i/>
        <w:noProof/>
      </w:rPr>
      <w:t>2</w:t>
    </w:r>
    <w:r w:rsidRPr="00A05094">
      <w:rPr>
        <w:rFonts w:asciiTheme="minorHAnsi" w:hAnsiTheme="minorHAnsi"/>
        <w:b/>
        <w:bCs/>
        <w:i/>
      </w:rPr>
      <w:fldChar w:fldCharType="end"/>
    </w:r>
    <w:r w:rsidRPr="00A05094">
      <w:rPr>
        <w:rFonts w:asciiTheme="minorHAnsi" w:hAnsiTheme="minorHAnsi"/>
        <w:b/>
        <w:i/>
      </w:rPr>
      <w:t xml:space="preserve"> de </w:t>
    </w:r>
    <w:r w:rsidRPr="00A05094">
      <w:rPr>
        <w:rFonts w:asciiTheme="minorHAnsi" w:hAnsiTheme="minorHAnsi"/>
        <w:b/>
        <w:bCs/>
        <w:i/>
      </w:rPr>
      <w:fldChar w:fldCharType="begin"/>
    </w:r>
    <w:r w:rsidRPr="00A05094">
      <w:rPr>
        <w:rFonts w:asciiTheme="minorHAnsi" w:hAnsiTheme="minorHAnsi"/>
        <w:b/>
        <w:bCs/>
        <w:i/>
      </w:rPr>
      <w:instrText>NUMPAGES  \* Arabic  \* MERGEFORMAT</w:instrText>
    </w:r>
    <w:r w:rsidRPr="00A05094">
      <w:rPr>
        <w:rFonts w:asciiTheme="minorHAnsi" w:hAnsiTheme="minorHAnsi"/>
        <w:b/>
        <w:bCs/>
        <w:i/>
      </w:rPr>
      <w:fldChar w:fldCharType="separate"/>
    </w:r>
    <w:r w:rsidR="005A181A">
      <w:rPr>
        <w:rFonts w:asciiTheme="minorHAnsi" w:hAnsiTheme="minorHAnsi"/>
        <w:b/>
        <w:bCs/>
        <w:i/>
        <w:noProof/>
      </w:rPr>
      <w:t>7</w:t>
    </w:r>
    <w:r w:rsidRPr="00A05094">
      <w:rPr>
        <w:rFonts w:asciiTheme="minorHAnsi" w:hAnsiTheme="minorHAnsi"/>
        <w:b/>
        <w:bCs/>
        <w:i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AAE8C" w14:textId="77777777" w:rsidR="005A181A" w:rsidRDefault="005A181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17E0C" w14:textId="77777777" w:rsidR="00910D98" w:rsidRDefault="00910D98" w:rsidP="00F57870">
      <w:pPr>
        <w:pStyle w:val="Encabezado"/>
      </w:pPr>
      <w:r>
        <w:separator/>
      </w:r>
    </w:p>
  </w:footnote>
  <w:footnote w:type="continuationSeparator" w:id="0">
    <w:p w14:paraId="4471E0C2" w14:textId="77777777" w:rsidR="00910D98" w:rsidRDefault="00910D98" w:rsidP="00F57870">
      <w:pPr>
        <w:pStyle w:val="Encabezad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0615F" w14:textId="77777777" w:rsidR="005A181A" w:rsidRDefault="005A181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99C40" w14:textId="25DB31D6" w:rsidR="005913FD" w:rsidRDefault="005913FD" w:rsidP="00B63B89">
    <w:pPr>
      <w:pStyle w:val="Encabezado"/>
      <w:rPr>
        <w:rFonts w:asciiTheme="minorHAnsi" w:hAnsiTheme="minorHAnsi"/>
        <w:b/>
        <w:i/>
      </w:rPr>
    </w:pPr>
    <w:r>
      <w:rPr>
        <w:rFonts w:asciiTheme="minorHAnsi" w:hAnsiTheme="minorHAnsi"/>
        <w:b/>
        <w:i/>
      </w:rPr>
      <w:t>Macroproceso: Gestión de Laboratorios</w:t>
    </w:r>
  </w:p>
  <w:p w14:paraId="1B0EF49B" w14:textId="4FBCABEA" w:rsidR="00910CDD" w:rsidRPr="00AF4D97" w:rsidRDefault="00AF4D97" w:rsidP="00B63B89">
    <w:pPr>
      <w:pStyle w:val="Encabezado"/>
      <w:rPr>
        <w:rFonts w:asciiTheme="minorHAnsi" w:hAnsiTheme="minorHAnsi"/>
        <w:b/>
        <w:i/>
      </w:rPr>
    </w:pPr>
    <w:r w:rsidRPr="00AF4D97">
      <w:rPr>
        <w:b/>
        <w:i/>
        <w:noProof/>
        <w:lang w:val="es-CO" w:eastAsia="es-CO"/>
      </w:rPr>
      <w:drawing>
        <wp:anchor distT="0" distB="0" distL="114300" distR="114300" simplePos="0" relativeHeight="251664896" behindDoc="1" locked="0" layoutInCell="1" allowOverlap="1" wp14:anchorId="7DB458D1" wp14:editId="5AC18CED">
          <wp:simplePos x="0" y="0"/>
          <wp:positionH relativeFrom="column">
            <wp:posOffset>6116015</wp:posOffset>
          </wp:positionH>
          <wp:positionV relativeFrom="paragraph">
            <wp:posOffset>-428625</wp:posOffset>
          </wp:positionV>
          <wp:extent cx="2493645" cy="1310640"/>
          <wp:effectExtent l="0" t="0" r="1905" b="3810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93645" cy="1310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0CDD">
      <w:rPr>
        <w:rFonts w:asciiTheme="minorHAnsi" w:hAnsiTheme="minorHAnsi"/>
        <w:b/>
        <w:i/>
      </w:rPr>
      <w:t>Proceso: Gestión de Laboratorios</w:t>
    </w:r>
  </w:p>
  <w:p w14:paraId="361B1704" w14:textId="5B5B89AB" w:rsidR="00B63B89" w:rsidRPr="00831796" w:rsidRDefault="00DA3422">
    <w:pPr>
      <w:pStyle w:val="Encabezado"/>
      <w:rPr>
        <w:rFonts w:asciiTheme="minorHAnsi" w:hAnsiTheme="minorHAnsi"/>
        <w:b/>
        <w:i/>
        <w:sz w:val="22"/>
      </w:rPr>
    </w:pPr>
    <w:r w:rsidRPr="00831796">
      <w:rPr>
        <w:rFonts w:asciiTheme="minorHAnsi" w:hAnsiTheme="minorHAnsi"/>
        <w:b/>
        <w:i/>
        <w:sz w:val="22"/>
      </w:rPr>
      <w:t>Procedimiento</w:t>
    </w:r>
    <w:r w:rsidR="00910CDD">
      <w:rPr>
        <w:rFonts w:asciiTheme="minorHAnsi" w:hAnsiTheme="minorHAnsi"/>
        <w:b/>
        <w:i/>
        <w:sz w:val="22"/>
      </w:rPr>
      <w:t xml:space="preserve">: </w:t>
    </w:r>
    <w:r w:rsidR="00940412">
      <w:rPr>
        <w:rFonts w:asciiTheme="minorHAnsi" w:hAnsiTheme="minorHAnsi"/>
        <w:b/>
        <w:i/>
        <w:sz w:val="22"/>
      </w:rPr>
      <w:t>C</w:t>
    </w:r>
    <w:r w:rsidR="00940412" w:rsidRPr="00831796">
      <w:rPr>
        <w:rFonts w:asciiTheme="minorHAnsi" w:hAnsiTheme="minorHAnsi"/>
        <w:b/>
        <w:i/>
        <w:sz w:val="22"/>
      </w:rPr>
      <w:t>reación</w:t>
    </w:r>
    <w:r w:rsidR="008B66FF">
      <w:rPr>
        <w:rFonts w:asciiTheme="minorHAnsi" w:hAnsiTheme="minorHAnsi"/>
        <w:b/>
        <w:i/>
        <w:sz w:val="22"/>
      </w:rPr>
      <w:t>,</w:t>
    </w:r>
    <w:r w:rsidRPr="00831796">
      <w:rPr>
        <w:rFonts w:asciiTheme="minorHAnsi" w:hAnsiTheme="minorHAnsi"/>
        <w:b/>
        <w:i/>
        <w:sz w:val="22"/>
      </w:rPr>
      <w:t xml:space="preserve"> </w:t>
    </w:r>
    <w:r w:rsidR="00ED3229">
      <w:rPr>
        <w:rFonts w:asciiTheme="minorHAnsi" w:hAnsiTheme="minorHAnsi"/>
        <w:b/>
        <w:i/>
        <w:sz w:val="22"/>
      </w:rPr>
      <w:t>m</w:t>
    </w:r>
    <w:r w:rsidR="00DD4CFF" w:rsidRPr="00831796">
      <w:rPr>
        <w:rFonts w:asciiTheme="minorHAnsi" w:hAnsiTheme="minorHAnsi"/>
        <w:b/>
        <w:i/>
        <w:sz w:val="22"/>
      </w:rPr>
      <w:t xml:space="preserve">odificación </w:t>
    </w:r>
    <w:r w:rsidR="00ED3229">
      <w:rPr>
        <w:rFonts w:asciiTheme="minorHAnsi" w:hAnsiTheme="minorHAnsi"/>
        <w:b/>
        <w:i/>
        <w:sz w:val="22"/>
      </w:rPr>
      <w:t xml:space="preserve">o cierre </w:t>
    </w:r>
    <w:r w:rsidRPr="00831796">
      <w:rPr>
        <w:rFonts w:asciiTheme="minorHAnsi" w:hAnsiTheme="minorHAnsi"/>
        <w:b/>
        <w:i/>
        <w:sz w:val="22"/>
      </w:rPr>
      <w:t>de Laboratorios</w:t>
    </w:r>
  </w:p>
  <w:p w14:paraId="2DE0471B" w14:textId="77777777" w:rsidR="00AF4D97" w:rsidRDefault="00AF4D97">
    <w:pPr>
      <w:pStyle w:val="Encabezado"/>
      <w:rPr>
        <w:rFonts w:asciiTheme="minorHAnsi" w:hAnsiTheme="minorHAnsi"/>
        <w:b/>
        <w:i/>
      </w:rPr>
    </w:pPr>
  </w:p>
  <w:p w14:paraId="101498C0" w14:textId="77777777" w:rsidR="00AF4D97" w:rsidRPr="00AF4D97" w:rsidRDefault="00AF4D97">
    <w:pPr>
      <w:pStyle w:val="Encabezado"/>
      <w:rPr>
        <w:rFonts w:asciiTheme="minorHAnsi" w:hAnsiTheme="minorHAnsi"/>
        <w:b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C8297" w14:textId="77777777" w:rsidR="005A181A" w:rsidRDefault="005A181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EC7"/>
    <w:multiLevelType w:val="multilevel"/>
    <w:tmpl w:val="98E03F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7D43E0"/>
    <w:multiLevelType w:val="multilevel"/>
    <w:tmpl w:val="35103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9A76D85"/>
    <w:multiLevelType w:val="multilevel"/>
    <w:tmpl w:val="35103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C5B2B2D"/>
    <w:multiLevelType w:val="hybridMultilevel"/>
    <w:tmpl w:val="54269622"/>
    <w:lvl w:ilvl="0" w:tplc="F84C11E8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E4E06"/>
    <w:multiLevelType w:val="multilevel"/>
    <w:tmpl w:val="115448A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DF760AF"/>
    <w:multiLevelType w:val="multilevel"/>
    <w:tmpl w:val="A082082E"/>
    <w:lvl w:ilvl="0">
      <w:start w:val="3"/>
      <w:numFmt w:val="decimal"/>
      <w:pStyle w:val="Estilo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Estilo2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5BA2962"/>
    <w:multiLevelType w:val="hybridMultilevel"/>
    <w:tmpl w:val="C16006C8"/>
    <w:lvl w:ilvl="0" w:tplc="910E6C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/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70C33"/>
    <w:multiLevelType w:val="multilevel"/>
    <w:tmpl w:val="1AAA339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88313B7"/>
    <w:multiLevelType w:val="multilevel"/>
    <w:tmpl w:val="FB4E6C12"/>
    <w:lvl w:ilvl="0">
      <w:start w:val="6"/>
      <w:numFmt w:val="none"/>
      <w:lvlText w:val="5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1A5A37D6"/>
    <w:multiLevelType w:val="hybridMultilevel"/>
    <w:tmpl w:val="57085858"/>
    <w:lvl w:ilvl="0" w:tplc="EAC670DE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403CD"/>
    <w:multiLevelType w:val="multilevel"/>
    <w:tmpl w:val="F8B256B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200F20CE"/>
    <w:multiLevelType w:val="multilevel"/>
    <w:tmpl w:val="6DEA38AC"/>
    <w:lvl w:ilvl="0">
      <w:start w:val="6"/>
      <w:numFmt w:val="none"/>
      <w:lvlText w:val="5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22BA6F0A"/>
    <w:multiLevelType w:val="hybridMultilevel"/>
    <w:tmpl w:val="C0029018"/>
    <w:lvl w:ilvl="0" w:tplc="6B68E58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813C5"/>
    <w:multiLevelType w:val="hybridMultilevel"/>
    <w:tmpl w:val="3280D364"/>
    <w:lvl w:ilvl="0" w:tplc="C7F0B9E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67177B"/>
    <w:multiLevelType w:val="multilevel"/>
    <w:tmpl w:val="6DEA38AC"/>
    <w:lvl w:ilvl="0">
      <w:start w:val="6"/>
      <w:numFmt w:val="none"/>
      <w:lvlText w:val="5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29196558"/>
    <w:multiLevelType w:val="hybridMultilevel"/>
    <w:tmpl w:val="F9AAB02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E77353D"/>
    <w:multiLevelType w:val="hybridMultilevel"/>
    <w:tmpl w:val="60BA3B86"/>
    <w:lvl w:ilvl="0" w:tplc="AD284382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B352B"/>
    <w:multiLevelType w:val="hybridMultilevel"/>
    <w:tmpl w:val="4A52AE42"/>
    <w:lvl w:ilvl="0" w:tplc="AABC77D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B87E5664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814EA1"/>
    <w:multiLevelType w:val="hybridMultilevel"/>
    <w:tmpl w:val="1E528840"/>
    <w:lvl w:ilvl="0" w:tplc="EB7A6DDC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EE1C63"/>
    <w:multiLevelType w:val="hybridMultilevel"/>
    <w:tmpl w:val="47B449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D86C40"/>
    <w:multiLevelType w:val="hybridMultilevel"/>
    <w:tmpl w:val="420E88D0"/>
    <w:lvl w:ilvl="0" w:tplc="E1F4EBB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C16F8"/>
    <w:multiLevelType w:val="multilevel"/>
    <w:tmpl w:val="115448A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3D0471B"/>
    <w:multiLevelType w:val="multilevel"/>
    <w:tmpl w:val="FB4E6C12"/>
    <w:lvl w:ilvl="0">
      <w:start w:val="6"/>
      <w:numFmt w:val="none"/>
      <w:lvlText w:val="5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45D40F22"/>
    <w:multiLevelType w:val="multilevel"/>
    <w:tmpl w:val="6B7296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4" w15:restartNumberingAfterBreak="0">
    <w:nsid w:val="475A1B6A"/>
    <w:multiLevelType w:val="hybridMultilevel"/>
    <w:tmpl w:val="D946078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E42757"/>
    <w:multiLevelType w:val="hybridMultilevel"/>
    <w:tmpl w:val="4356BA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F05806"/>
    <w:multiLevelType w:val="multilevel"/>
    <w:tmpl w:val="115448A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4F4729F1"/>
    <w:multiLevelType w:val="multilevel"/>
    <w:tmpl w:val="F9AAB0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3BE5C69"/>
    <w:multiLevelType w:val="hybridMultilevel"/>
    <w:tmpl w:val="83EEA352"/>
    <w:lvl w:ilvl="0" w:tplc="39B6603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213D0"/>
    <w:multiLevelType w:val="hybridMultilevel"/>
    <w:tmpl w:val="6CA2EAC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CF38CA"/>
    <w:multiLevelType w:val="multilevel"/>
    <w:tmpl w:val="35103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5C992AC4"/>
    <w:multiLevelType w:val="multilevel"/>
    <w:tmpl w:val="115448A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6E8D6AE1"/>
    <w:multiLevelType w:val="hybridMultilevel"/>
    <w:tmpl w:val="B92AF036"/>
    <w:lvl w:ilvl="0" w:tplc="EEE6B5FA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F85C26"/>
    <w:multiLevelType w:val="multilevel"/>
    <w:tmpl w:val="115448A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3CA693D"/>
    <w:multiLevelType w:val="hybridMultilevel"/>
    <w:tmpl w:val="20862D10"/>
    <w:lvl w:ilvl="0" w:tplc="0CDA451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0C1AE4"/>
    <w:multiLevelType w:val="hybridMultilevel"/>
    <w:tmpl w:val="8DA69E4E"/>
    <w:lvl w:ilvl="0" w:tplc="6B68E584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30"/>
  </w:num>
  <w:num w:numId="4">
    <w:abstractNumId w:val="11"/>
  </w:num>
  <w:num w:numId="5">
    <w:abstractNumId w:val="1"/>
  </w:num>
  <w:num w:numId="6">
    <w:abstractNumId w:val="22"/>
  </w:num>
  <w:num w:numId="7">
    <w:abstractNumId w:val="14"/>
  </w:num>
  <w:num w:numId="8">
    <w:abstractNumId w:val="31"/>
  </w:num>
  <w:num w:numId="9">
    <w:abstractNumId w:val="8"/>
  </w:num>
  <w:num w:numId="10">
    <w:abstractNumId w:val="10"/>
  </w:num>
  <w:num w:numId="11">
    <w:abstractNumId w:val="21"/>
  </w:num>
  <w:num w:numId="12">
    <w:abstractNumId w:val="15"/>
  </w:num>
  <w:num w:numId="13">
    <w:abstractNumId w:val="23"/>
  </w:num>
  <w:num w:numId="14">
    <w:abstractNumId w:val="7"/>
  </w:num>
  <w:num w:numId="15">
    <w:abstractNumId w:val="0"/>
  </w:num>
  <w:num w:numId="16">
    <w:abstractNumId w:val="33"/>
  </w:num>
  <w:num w:numId="17">
    <w:abstractNumId w:val="4"/>
  </w:num>
  <w:num w:numId="18">
    <w:abstractNumId w:val="27"/>
  </w:num>
  <w:num w:numId="19">
    <w:abstractNumId w:val="26"/>
  </w:num>
  <w:num w:numId="20">
    <w:abstractNumId w:val="5"/>
  </w:num>
  <w:num w:numId="21">
    <w:abstractNumId w:val="17"/>
  </w:num>
  <w:num w:numId="22">
    <w:abstractNumId w:val="9"/>
  </w:num>
  <w:num w:numId="23">
    <w:abstractNumId w:val="16"/>
  </w:num>
  <w:num w:numId="24">
    <w:abstractNumId w:val="3"/>
  </w:num>
  <w:num w:numId="25">
    <w:abstractNumId w:val="32"/>
  </w:num>
  <w:num w:numId="26">
    <w:abstractNumId w:val="28"/>
  </w:num>
  <w:num w:numId="27">
    <w:abstractNumId w:val="18"/>
  </w:num>
  <w:num w:numId="28">
    <w:abstractNumId w:val="6"/>
  </w:num>
  <w:num w:numId="29">
    <w:abstractNumId w:val="34"/>
  </w:num>
  <w:num w:numId="30">
    <w:abstractNumId w:val="12"/>
  </w:num>
  <w:num w:numId="31">
    <w:abstractNumId w:val="35"/>
  </w:num>
  <w:num w:numId="32">
    <w:abstractNumId w:val="19"/>
  </w:num>
  <w:num w:numId="33">
    <w:abstractNumId w:val="13"/>
  </w:num>
  <w:num w:numId="34">
    <w:abstractNumId w:val="25"/>
  </w:num>
  <w:num w:numId="35">
    <w:abstractNumId w:val="29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DIGO" w:val="U.PR.10.004.001"/>
    <w:docVar w:name="FECHA" w:val="15/04/2019"/>
    <w:docVar w:name="MACROPROCESO" w:val="10. Gestión de Laboratorios"/>
    <w:docVar w:name="PROCESO" w:val="004. Gestión de Laboratorios"/>
    <w:docVar w:name="TITULO" w:val="Creación, modificación o cierre de Laboratorios"/>
    <w:docVar w:name="VERSION" w:val="02"/>
  </w:docVars>
  <w:rsids>
    <w:rsidRoot w:val="00EB45B8"/>
    <w:rsid w:val="00013860"/>
    <w:rsid w:val="00016109"/>
    <w:rsid w:val="000248F3"/>
    <w:rsid w:val="000250C8"/>
    <w:rsid w:val="000358F9"/>
    <w:rsid w:val="00044FEF"/>
    <w:rsid w:val="00050AC4"/>
    <w:rsid w:val="000608F6"/>
    <w:rsid w:val="00064AE9"/>
    <w:rsid w:val="00070942"/>
    <w:rsid w:val="00070ADB"/>
    <w:rsid w:val="00075E8A"/>
    <w:rsid w:val="00077BD9"/>
    <w:rsid w:val="00085FD7"/>
    <w:rsid w:val="00094467"/>
    <w:rsid w:val="000A3916"/>
    <w:rsid w:val="000A487B"/>
    <w:rsid w:val="000A7DEE"/>
    <w:rsid w:val="000B799B"/>
    <w:rsid w:val="000D1E08"/>
    <w:rsid w:val="000E000E"/>
    <w:rsid w:val="000F5E3C"/>
    <w:rsid w:val="000F636A"/>
    <w:rsid w:val="00105AB5"/>
    <w:rsid w:val="0011188D"/>
    <w:rsid w:val="001139C2"/>
    <w:rsid w:val="00114255"/>
    <w:rsid w:val="00114379"/>
    <w:rsid w:val="001173E8"/>
    <w:rsid w:val="0012061F"/>
    <w:rsid w:val="0012401D"/>
    <w:rsid w:val="00126915"/>
    <w:rsid w:val="00126DC4"/>
    <w:rsid w:val="00133C35"/>
    <w:rsid w:val="001416CD"/>
    <w:rsid w:val="001441A1"/>
    <w:rsid w:val="001473A7"/>
    <w:rsid w:val="0015276C"/>
    <w:rsid w:val="0015530C"/>
    <w:rsid w:val="0015625F"/>
    <w:rsid w:val="00160756"/>
    <w:rsid w:val="0016202D"/>
    <w:rsid w:val="00163638"/>
    <w:rsid w:val="00171513"/>
    <w:rsid w:val="0017503B"/>
    <w:rsid w:val="001757A8"/>
    <w:rsid w:val="001761F7"/>
    <w:rsid w:val="00182EEC"/>
    <w:rsid w:val="001903C7"/>
    <w:rsid w:val="00192F61"/>
    <w:rsid w:val="001974A5"/>
    <w:rsid w:val="001A0642"/>
    <w:rsid w:val="001A298A"/>
    <w:rsid w:val="001A516F"/>
    <w:rsid w:val="001B09F3"/>
    <w:rsid w:val="001B13FC"/>
    <w:rsid w:val="001C1E5F"/>
    <w:rsid w:val="001E1B63"/>
    <w:rsid w:val="001E250D"/>
    <w:rsid w:val="001E483F"/>
    <w:rsid w:val="001E4B57"/>
    <w:rsid w:val="001E75E0"/>
    <w:rsid w:val="001E77B2"/>
    <w:rsid w:val="001F10B9"/>
    <w:rsid w:val="001F5020"/>
    <w:rsid w:val="001F5692"/>
    <w:rsid w:val="001F5D28"/>
    <w:rsid w:val="001F76F1"/>
    <w:rsid w:val="00201983"/>
    <w:rsid w:val="00222787"/>
    <w:rsid w:val="002238D2"/>
    <w:rsid w:val="0022401D"/>
    <w:rsid w:val="002264DE"/>
    <w:rsid w:val="00231CCB"/>
    <w:rsid w:val="00232D6B"/>
    <w:rsid w:val="00233B97"/>
    <w:rsid w:val="00237328"/>
    <w:rsid w:val="002373FF"/>
    <w:rsid w:val="00240D70"/>
    <w:rsid w:val="00252F2A"/>
    <w:rsid w:val="00256558"/>
    <w:rsid w:val="00257BBF"/>
    <w:rsid w:val="002625F3"/>
    <w:rsid w:val="002667E8"/>
    <w:rsid w:val="002705FC"/>
    <w:rsid w:val="00292D99"/>
    <w:rsid w:val="002A7F3B"/>
    <w:rsid w:val="002B5629"/>
    <w:rsid w:val="002B60B8"/>
    <w:rsid w:val="002B6B2A"/>
    <w:rsid w:val="002C20EF"/>
    <w:rsid w:val="002D085B"/>
    <w:rsid w:val="002D14FA"/>
    <w:rsid w:val="002D3FF6"/>
    <w:rsid w:val="002D4E00"/>
    <w:rsid w:val="002D6819"/>
    <w:rsid w:val="002E1DCB"/>
    <w:rsid w:val="002E2063"/>
    <w:rsid w:val="002E46DA"/>
    <w:rsid w:val="002E5AD8"/>
    <w:rsid w:val="002F39A2"/>
    <w:rsid w:val="002F513A"/>
    <w:rsid w:val="00311489"/>
    <w:rsid w:val="003139F9"/>
    <w:rsid w:val="00324DA6"/>
    <w:rsid w:val="00330E95"/>
    <w:rsid w:val="00331E10"/>
    <w:rsid w:val="00332FDF"/>
    <w:rsid w:val="00337095"/>
    <w:rsid w:val="00347832"/>
    <w:rsid w:val="0035502A"/>
    <w:rsid w:val="003643B0"/>
    <w:rsid w:val="00383C1E"/>
    <w:rsid w:val="003A299A"/>
    <w:rsid w:val="003A559D"/>
    <w:rsid w:val="003B207E"/>
    <w:rsid w:val="003B23F8"/>
    <w:rsid w:val="003B3B8A"/>
    <w:rsid w:val="003C501A"/>
    <w:rsid w:val="003C63DD"/>
    <w:rsid w:val="003C7D58"/>
    <w:rsid w:val="003D0DD2"/>
    <w:rsid w:val="003D6276"/>
    <w:rsid w:val="003D63B6"/>
    <w:rsid w:val="003E030F"/>
    <w:rsid w:val="003E50D8"/>
    <w:rsid w:val="003F2DD0"/>
    <w:rsid w:val="00405783"/>
    <w:rsid w:val="0040600A"/>
    <w:rsid w:val="00412A66"/>
    <w:rsid w:val="00414D8E"/>
    <w:rsid w:val="00422C2D"/>
    <w:rsid w:val="004263C0"/>
    <w:rsid w:val="00433C8E"/>
    <w:rsid w:val="00450081"/>
    <w:rsid w:val="00454484"/>
    <w:rsid w:val="0045722D"/>
    <w:rsid w:val="004763CB"/>
    <w:rsid w:val="004848B9"/>
    <w:rsid w:val="0048574A"/>
    <w:rsid w:val="004863FD"/>
    <w:rsid w:val="0049304C"/>
    <w:rsid w:val="004A7232"/>
    <w:rsid w:val="004C2EA0"/>
    <w:rsid w:val="004C391C"/>
    <w:rsid w:val="004C754B"/>
    <w:rsid w:val="004D2BCB"/>
    <w:rsid w:val="004D4167"/>
    <w:rsid w:val="004E22BB"/>
    <w:rsid w:val="004E31DC"/>
    <w:rsid w:val="004E6150"/>
    <w:rsid w:val="004F428B"/>
    <w:rsid w:val="004F7D9D"/>
    <w:rsid w:val="00502723"/>
    <w:rsid w:val="00503203"/>
    <w:rsid w:val="005057BC"/>
    <w:rsid w:val="00511316"/>
    <w:rsid w:val="0051437E"/>
    <w:rsid w:val="00517E13"/>
    <w:rsid w:val="00521C40"/>
    <w:rsid w:val="00523264"/>
    <w:rsid w:val="0054018B"/>
    <w:rsid w:val="00540324"/>
    <w:rsid w:val="0054624F"/>
    <w:rsid w:val="00567704"/>
    <w:rsid w:val="005700F6"/>
    <w:rsid w:val="005713CC"/>
    <w:rsid w:val="00577003"/>
    <w:rsid w:val="005807CC"/>
    <w:rsid w:val="00580CBD"/>
    <w:rsid w:val="005814D2"/>
    <w:rsid w:val="00590FE4"/>
    <w:rsid w:val="005913FD"/>
    <w:rsid w:val="0059499A"/>
    <w:rsid w:val="00597966"/>
    <w:rsid w:val="005A181A"/>
    <w:rsid w:val="005A43FC"/>
    <w:rsid w:val="005A67C5"/>
    <w:rsid w:val="005B4724"/>
    <w:rsid w:val="005C3C51"/>
    <w:rsid w:val="005D359E"/>
    <w:rsid w:val="005D777B"/>
    <w:rsid w:val="005E1B7C"/>
    <w:rsid w:val="005E1F40"/>
    <w:rsid w:val="005E5971"/>
    <w:rsid w:val="005F14CB"/>
    <w:rsid w:val="00600439"/>
    <w:rsid w:val="00612AF3"/>
    <w:rsid w:val="006133A3"/>
    <w:rsid w:val="0061570A"/>
    <w:rsid w:val="00617B38"/>
    <w:rsid w:val="00621B14"/>
    <w:rsid w:val="00624477"/>
    <w:rsid w:val="00624AE7"/>
    <w:rsid w:val="00631677"/>
    <w:rsid w:val="00632963"/>
    <w:rsid w:val="00637CFD"/>
    <w:rsid w:val="00651F91"/>
    <w:rsid w:val="00666D37"/>
    <w:rsid w:val="00677900"/>
    <w:rsid w:val="006849DF"/>
    <w:rsid w:val="00684AD0"/>
    <w:rsid w:val="006A34B1"/>
    <w:rsid w:val="006B200B"/>
    <w:rsid w:val="006B48B1"/>
    <w:rsid w:val="006C24D5"/>
    <w:rsid w:val="006C3B35"/>
    <w:rsid w:val="006E0492"/>
    <w:rsid w:val="006E3A3C"/>
    <w:rsid w:val="006E449E"/>
    <w:rsid w:val="006F04A1"/>
    <w:rsid w:val="006F2BA4"/>
    <w:rsid w:val="006F570C"/>
    <w:rsid w:val="006F5EBA"/>
    <w:rsid w:val="00701C40"/>
    <w:rsid w:val="00702D05"/>
    <w:rsid w:val="0070689D"/>
    <w:rsid w:val="00711837"/>
    <w:rsid w:val="007149B5"/>
    <w:rsid w:val="007174FE"/>
    <w:rsid w:val="007200C7"/>
    <w:rsid w:val="0072274A"/>
    <w:rsid w:val="00723342"/>
    <w:rsid w:val="007269A2"/>
    <w:rsid w:val="00737CA1"/>
    <w:rsid w:val="00742C27"/>
    <w:rsid w:val="007467FE"/>
    <w:rsid w:val="007478EE"/>
    <w:rsid w:val="0076304C"/>
    <w:rsid w:val="00772A01"/>
    <w:rsid w:val="00773C55"/>
    <w:rsid w:val="00774064"/>
    <w:rsid w:val="00775646"/>
    <w:rsid w:val="00792CFC"/>
    <w:rsid w:val="00797F72"/>
    <w:rsid w:val="007A074A"/>
    <w:rsid w:val="007A5B20"/>
    <w:rsid w:val="007B2A66"/>
    <w:rsid w:val="007B5366"/>
    <w:rsid w:val="007C709E"/>
    <w:rsid w:val="007D55BF"/>
    <w:rsid w:val="007E262E"/>
    <w:rsid w:val="007E26C1"/>
    <w:rsid w:val="007F08FE"/>
    <w:rsid w:val="007F17CA"/>
    <w:rsid w:val="007F283F"/>
    <w:rsid w:val="007F28D8"/>
    <w:rsid w:val="007F4199"/>
    <w:rsid w:val="00810CAF"/>
    <w:rsid w:val="0081348D"/>
    <w:rsid w:val="00814867"/>
    <w:rsid w:val="00817607"/>
    <w:rsid w:val="0082672C"/>
    <w:rsid w:val="00831796"/>
    <w:rsid w:val="00835115"/>
    <w:rsid w:val="00845517"/>
    <w:rsid w:val="008478A7"/>
    <w:rsid w:val="0085214C"/>
    <w:rsid w:val="00852488"/>
    <w:rsid w:val="00854156"/>
    <w:rsid w:val="00856E48"/>
    <w:rsid w:val="00861BF8"/>
    <w:rsid w:val="008814A7"/>
    <w:rsid w:val="00882702"/>
    <w:rsid w:val="00883C02"/>
    <w:rsid w:val="00884F10"/>
    <w:rsid w:val="00890520"/>
    <w:rsid w:val="00892803"/>
    <w:rsid w:val="008967A1"/>
    <w:rsid w:val="008A25BB"/>
    <w:rsid w:val="008A36A1"/>
    <w:rsid w:val="008B0436"/>
    <w:rsid w:val="008B1B73"/>
    <w:rsid w:val="008B264A"/>
    <w:rsid w:val="008B34D1"/>
    <w:rsid w:val="008B51F3"/>
    <w:rsid w:val="008B66FF"/>
    <w:rsid w:val="008C14D6"/>
    <w:rsid w:val="008E1BF3"/>
    <w:rsid w:val="008E1E44"/>
    <w:rsid w:val="008F0662"/>
    <w:rsid w:val="008F299D"/>
    <w:rsid w:val="008F3BE7"/>
    <w:rsid w:val="008F458D"/>
    <w:rsid w:val="009002CC"/>
    <w:rsid w:val="00910CDD"/>
    <w:rsid w:val="00910D98"/>
    <w:rsid w:val="00912C33"/>
    <w:rsid w:val="00913BE4"/>
    <w:rsid w:val="009261DE"/>
    <w:rsid w:val="009316AD"/>
    <w:rsid w:val="0093779C"/>
    <w:rsid w:val="00940412"/>
    <w:rsid w:val="009423E4"/>
    <w:rsid w:val="00942DAE"/>
    <w:rsid w:val="0094429D"/>
    <w:rsid w:val="00955786"/>
    <w:rsid w:val="00960FEF"/>
    <w:rsid w:val="00966537"/>
    <w:rsid w:val="00967387"/>
    <w:rsid w:val="00975033"/>
    <w:rsid w:val="00980565"/>
    <w:rsid w:val="009838DF"/>
    <w:rsid w:val="00985E4A"/>
    <w:rsid w:val="009928AF"/>
    <w:rsid w:val="00994898"/>
    <w:rsid w:val="0099559F"/>
    <w:rsid w:val="00996726"/>
    <w:rsid w:val="00996D29"/>
    <w:rsid w:val="0099769D"/>
    <w:rsid w:val="009A379B"/>
    <w:rsid w:val="009B0790"/>
    <w:rsid w:val="009B465D"/>
    <w:rsid w:val="009B4780"/>
    <w:rsid w:val="009B5757"/>
    <w:rsid w:val="009C10C5"/>
    <w:rsid w:val="009D2467"/>
    <w:rsid w:val="009E24ED"/>
    <w:rsid w:val="009E5C6F"/>
    <w:rsid w:val="009F175C"/>
    <w:rsid w:val="009F1972"/>
    <w:rsid w:val="00A05094"/>
    <w:rsid w:val="00A133C6"/>
    <w:rsid w:val="00A15A1C"/>
    <w:rsid w:val="00A22DE3"/>
    <w:rsid w:val="00A232E1"/>
    <w:rsid w:val="00A23C0B"/>
    <w:rsid w:val="00A26ACA"/>
    <w:rsid w:val="00A305A1"/>
    <w:rsid w:val="00A3524C"/>
    <w:rsid w:val="00A420C1"/>
    <w:rsid w:val="00A55E7C"/>
    <w:rsid w:val="00A57F67"/>
    <w:rsid w:val="00A649D1"/>
    <w:rsid w:val="00A6699B"/>
    <w:rsid w:val="00A71D62"/>
    <w:rsid w:val="00A813D4"/>
    <w:rsid w:val="00A9587C"/>
    <w:rsid w:val="00AA09AB"/>
    <w:rsid w:val="00AA2739"/>
    <w:rsid w:val="00AA3138"/>
    <w:rsid w:val="00AB12D4"/>
    <w:rsid w:val="00AB3C63"/>
    <w:rsid w:val="00AD1F58"/>
    <w:rsid w:val="00AE5E64"/>
    <w:rsid w:val="00AF2086"/>
    <w:rsid w:val="00AF33D0"/>
    <w:rsid w:val="00AF4D97"/>
    <w:rsid w:val="00B003AB"/>
    <w:rsid w:val="00B03F26"/>
    <w:rsid w:val="00B10730"/>
    <w:rsid w:val="00B10E1D"/>
    <w:rsid w:val="00B25647"/>
    <w:rsid w:val="00B27909"/>
    <w:rsid w:val="00B32D79"/>
    <w:rsid w:val="00B34C32"/>
    <w:rsid w:val="00B45B07"/>
    <w:rsid w:val="00B53BAB"/>
    <w:rsid w:val="00B57EEE"/>
    <w:rsid w:val="00B62414"/>
    <w:rsid w:val="00B63B89"/>
    <w:rsid w:val="00B6446C"/>
    <w:rsid w:val="00B677CE"/>
    <w:rsid w:val="00B804A5"/>
    <w:rsid w:val="00B83DC0"/>
    <w:rsid w:val="00B871FB"/>
    <w:rsid w:val="00B90C52"/>
    <w:rsid w:val="00B91C30"/>
    <w:rsid w:val="00BA460E"/>
    <w:rsid w:val="00BA5FA0"/>
    <w:rsid w:val="00BC01C2"/>
    <w:rsid w:val="00BC0BBC"/>
    <w:rsid w:val="00BC2C54"/>
    <w:rsid w:val="00BC3962"/>
    <w:rsid w:val="00BD1E42"/>
    <w:rsid w:val="00BD6C3D"/>
    <w:rsid w:val="00BE2D6E"/>
    <w:rsid w:val="00BE5B79"/>
    <w:rsid w:val="00BE6CA4"/>
    <w:rsid w:val="00BF0A8C"/>
    <w:rsid w:val="00BF43AB"/>
    <w:rsid w:val="00C1264F"/>
    <w:rsid w:val="00C13A27"/>
    <w:rsid w:val="00C16AA5"/>
    <w:rsid w:val="00C23C02"/>
    <w:rsid w:val="00C247C7"/>
    <w:rsid w:val="00C24CEC"/>
    <w:rsid w:val="00C2587B"/>
    <w:rsid w:val="00C26F01"/>
    <w:rsid w:val="00C27967"/>
    <w:rsid w:val="00C31503"/>
    <w:rsid w:val="00C352A5"/>
    <w:rsid w:val="00C36613"/>
    <w:rsid w:val="00C37AA5"/>
    <w:rsid w:val="00C428CB"/>
    <w:rsid w:val="00C46A5A"/>
    <w:rsid w:val="00C64BC2"/>
    <w:rsid w:val="00C6768B"/>
    <w:rsid w:val="00C758B1"/>
    <w:rsid w:val="00C859EF"/>
    <w:rsid w:val="00C94E20"/>
    <w:rsid w:val="00CA57BD"/>
    <w:rsid w:val="00CB06B4"/>
    <w:rsid w:val="00CB1343"/>
    <w:rsid w:val="00CB461B"/>
    <w:rsid w:val="00CB6EEA"/>
    <w:rsid w:val="00CC226D"/>
    <w:rsid w:val="00CC7F91"/>
    <w:rsid w:val="00CD20FC"/>
    <w:rsid w:val="00CD4C5D"/>
    <w:rsid w:val="00CD7508"/>
    <w:rsid w:val="00CE0EFB"/>
    <w:rsid w:val="00CE399F"/>
    <w:rsid w:val="00CE5038"/>
    <w:rsid w:val="00CF0FB6"/>
    <w:rsid w:val="00CF7923"/>
    <w:rsid w:val="00D002DF"/>
    <w:rsid w:val="00D03DC8"/>
    <w:rsid w:val="00D06E22"/>
    <w:rsid w:val="00D14F2B"/>
    <w:rsid w:val="00D239AA"/>
    <w:rsid w:val="00D24348"/>
    <w:rsid w:val="00D24EB9"/>
    <w:rsid w:val="00D2645F"/>
    <w:rsid w:val="00D2761C"/>
    <w:rsid w:val="00D27EF4"/>
    <w:rsid w:val="00D357DD"/>
    <w:rsid w:val="00D47F40"/>
    <w:rsid w:val="00D52488"/>
    <w:rsid w:val="00D52894"/>
    <w:rsid w:val="00D564F5"/>
    <w:rsid w:val="00D628E4"/>
    <w:rsid w:val="00D6339E"/>
    <w:rsid w:val="00D63B4F"/>
    <w:rsid w:val="00D64F15"/>
    <w:rsid w:val="00D72580"/>
    <w:rsid w:val="00D74C50"/>
    <w:rsid w:val="00D75FF2"/>
    <w:rsid w:val="00D76B2D"/>
    <w:rsid w:val="00D815BF"/>
    <w:rsid w:val="00D85580"/>
    <w:rsid w:val="00D92964"/>
    <w:rsid w:val="00D94777"/>
    <w:rsid w:val="00D96A70"/>
    <w:rsid w:val="00DA0C4B"/>
    <w:rsid w:val="00DA2327"/>
    <w:rsid w:val="00DA3422"/>
    <w:rsid w:val="00DA4F6F"/>
    <w:rsid w:val="00DB6BB7"/>
    <w:rsid w:val="00DC0E74"/>
    <w:rsid w:val="00DC434D"/>
    <w:rsid w:val="00DC54E3"/>
    <w:rsid w:val="00DC56A4"/>
    <w:rsid w:val="00DD4CFF"/>
    <w:rsid w:val="00DD4FA4"/>
    <w:rsid w:val="00DD63A9"/>
    <w:rsid w:val="00DF05C6"/>
    <w:rsid w:val="00DF2020"/>
    <w:rsid w:val="00DF5E59"/>
    <w:rsid w:val="00E03FE8"/>
    <w:rsid w:val="00E063D2"/>
    <w:rsid w:val="00E111FE"/>
    <w:rsid w:val="00E165E1"/>
    <w:rsid w:val="00E16BE7"/>
    <w:rsid w:val="00E17FC3"/>
    <w:rsid w:val="00E207E7"/>
    <w:rsid w:val="00E27A5A"/>
    <w:rsid w:val="00E34C35"/>
    <w:rsid w:val="00E43AA6"/>
    <w:rsid w:val="00E47477"/>
    <w:rsid w:val="00E4789F"/>
    <w:rsid w:val="00E478B0"/>
    <w:rsid w:val="00E53A25"/>
    <w:rsid w:val="00E60B5C"/>
    <w:rsid w:val="00E60FA2"/>
    <w:rsid w:val="00E74617"/>
    <w:rsid w:val="00E84604"/>
    <w:rsid w:val="00E86629"/>
    <w:rsid w:val="00E87F0B"/>
    <w:rsid w:val="00E9279A"/>
    <w:rsid w:val="00E94ABF"/>
    <w:rsid w:val="00E97F8E"/>
    <w:rsid w:val="00EA1CD6"/>
    <w:rsid w:val="00EA3299"/>
    <w:rsid w:val="00EB0494"/>
    <w:rsid w:val="00EB45B8"/>
    <w:rsid w:val="00EB7C12"/>
    <w:rsid w:val="00EC7495"/>
    <w:rsid w:val="00EC79F3"/>
    <w:rsid w:val="00ED3229"/>
    <w:rsid w:val="00EE0A07"/>
    <w:rsid w:val="00F10820"/>
    <w:rsid w:val="00F13512"/>
    <w:rsid w:val="00F14E1F"/>
    <w:rsid w:val="00F20B09"/>
    <w:rsid w:val="00F30863"/>
    <w:rsid w:val="00F3096B"/>
    <w:rsid w:val="00F3617E"/>
    <w:rsid w:val="00F37F77"/>
    <w:rsid w:val="00F42F3C"/>
    <w:rsid w:val="00F50826"/>
    <w:rsid w:val="00F55E7A"/>
    <w:rsid w:val="00F57870"/>
    <w:rsid w:val="00F654BC"/>
    <w:rsid w:val="00F74F01"/>
    <w:rsid w:val="00F81170"/>
    <w:rsid w:val="00F81A18"/>
    <w:rsid w:val="00F81D3A"/>
    <w:rsid w:val="00F85E91"/>
    <w:rsid w:val="00FB4556"/>
    <w:rsid w:val="00FC0896"/>
    <w:rsid w:val="00FC107D"/>
    <w:rsid w:val="00FC2DFC"/>
    <w:rsid w:val="00FC334A"/>
    <w:rsid w:val="00FC54A9"/>
    <w:rsid w:val="00FC5752"/>
    <w:rsid w:val="00FD07BE"/>
    <w:rsid w:val="00FE1641"/>
    <w:rsid w:val="00FE1762"/>
    <w:rsid w:val="00FF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2B91CCF"/>
  <w15:docId w15:val="{A3D9BA79-0774-49A2-BA9E-CAD0EFF9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14C"/>
    <w:rPr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2D4E0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rCarCarCarCarCarCar">
    <w:name w:val="Car Car Car Car Car Car Car"/>
    <w:basedOn w:val="Normal"/>
    <w:rsid w:val="00EB45B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Encabezado">
    <w:name w:val="header"/>
    <w:basedOn w:val="Normal"/>
    <w:link w:val="EncabezadoCar"/>
    <w:rsid w:val="00EB45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B45B8"/>
    <w:rPr>
      <w:sz w:val="24"/>
      <w:szCs w:val="24"/>
      <w:lang w:val="es-ES" w:eastAsia="es-ES" w:bidi="ar-SA"/>
    </w:rPr>
  </w:style>
  <w:style w:type="table" w:styleId="Tablaconcuadrcula">
    <w:name w:val="Table Grid"/>
    <w:basedOn w:val="Tablanormal"/>
    <w:uiPriority w:val="59"/>
    <w:rsid w:val="00EB4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semiHidden/>
    <w:rsid w:val="00433C8E"/>
    <w:rPr>
      <w:sz w:val="16"/>
      <w:szCs w:val="16"/>
    </w:rPr>
  </w:style>
  <w:style w:type="paragraph" w:styleId="Textocomentario">
    <w:name w:val="annotation text"/>
    <w:basedOn w:val="Normal"/>
    <w:semiHidden/>
    <w:rsid w:val="00433C8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433C8E"/>
    <w:rPr>
      <w:b/>
      <w:bCs/>
    </w:rPr>
  </w:style>
  <w:style w:type="paragraph" w:styleId="Textodeglobo">
    <w:name w:val="Balloon Text"/>
    <w:basedOn w:val="Normal"/>
    <w:semiHidden/>
    <w:rsid w:val="00433C8E"/>
    <w:rPr>
      <w:rFonts w:ascii="Tahoma" w:hAnsi="Tahoma" w:cs="Tahoma"/>
      <w:sz w:val="16"/>
      <w:szCs w:val="16"/>
    </w:rPr>
  </w:style>
  <w:style w:type="character" w:customStyle="1" w:styleId="CarCar2">
    <w:name w:val="Car Car2"/>
    <w:basedOn w:val="Fuentedeprrafopredeter"/>
    <w:rsid w:val="00F57870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link w:val="PiedepginaCar"/>
    <w:uiPriority w:val="99"/>
    <w:rsid w:val="00F57870"/>
    <w:pPr>
      <w:tabs>
        <w:tab w:val="center" w:pos="4252"/>
        <w:tab w:val="right" w:pos="8504"/>
      </w:tabs>
    </w:pPr>
  </w:style>
  <w:style w:type="character" w:customStyle="1" w:styleId="Documento5">
    <w:name w:val="Documento 5"/>
    <w:basedOn w:val="Fuentedeprrafopredeter"/>
    <w:rsid w:val="00D815BF"/>
  </w:style>
  <w:style w:type="paragraph" w:customStyle="1" w:styleId="Estilo2">
    <w:name w:val="Estilo2"/>
    <w:basedOn w:val="Normal"/>
    <w:rsid w:val="0054018B"/>
    <w:pPr>
      <w:numPr>
        <w:ilvl w:val="1"/>
        <w:numId w:val="20"/>
      </w:numPr>
      <w:jc w:val="both"/>
    </w:pPr>
    <w:rPr>
      <w:rFonts w:ascii="Arial" w:hAnsi="Arial" w:cs="Arial"/>
      <w:sz w:val="20"/>
      <w:szCs w:val="20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0790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709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D4E00"/>
    <w:pPr>
      <w:spacing w:before="100" w:beforeAutospacing="1" w:after="100" w:afterAutospacing="1"/>
    </w:pPr>
    <w:rPr>
      <w:lang w:val="es-CO"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2D4E00"/>
    <w:rPr>
      <w:b/>
      <w:bCs/>
      <w:kern w:val="36"/>
      <w:sz w:val="48"/>
      <w:szCs w:val="48"/>
    </w:rPr>
  </w:style>
  <w:style w:type="character" w:styleId="Hipervnculo">
    <w:name w:val="Hyperlink"/>
    <w:basedOn w:val="Fuentedeprrafopredeter"/>
    <w:uiPriority w:val="99"/>
    <w:semiHidden/>
    <w:unhideWhenUsed/>
    <w:rsid w:val="00567704"/>
    <w:rPr>
      <w:color w:val="0000FF"/>
      <w:u w:val="single"/>
    </w:rPr>
  </w:style>
  <w:style w:type="paragraph" w:styleId="Revisin">
    <w:name w:val="Revision"/>
    <w:hidden/>
    <w:uiPriority w:val="99"/>
    <w:semiHidden/>
    <w:rsid w:val="008C14D6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7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al.unal.edu.co/rlunal/home/doc.jsp?d_i=38713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gal.unal.edu.co/rlunal/home/doc.jsp?d_i=44989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3CBE7-7579-4BB4-9786-393F67EB6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1532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10309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Daniel Hernando Campos Ospina</cp:lastModifiedBy>
  <cp:revision>2</cp:revision>
  <cp:lastPrinted>2017-03-07T23:30:00Z</cp:lastPrinted>
  <dcterms:created xsi:type="dcterms:W3CDTF">2021-10-22T16:26:00Z</dcterms:created>
  <dcterms:modified xsi:type="dcterms:W3CDTF">2021-10-22T16:26:00Z</dcterms:modified>
</cp:coreProperties>
</file>